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58F3" w14:textId="77777777" w:rsidR="00E47E6C" w:rsidRPr="00515A3E" w:rsidRDefault="00E47E6C"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
      </w:pPr>
      <w:r w:rsidRPr="00515A3E">
        <w:rPr>
          <w:rFonts w:asciiTheme="majorHAnsi" w:eastAsiaTheme="majorEastAsia" w:hAnsiTheme="majorHAnsi" w:cstheme="majorBidi"/>
          <w:b/>
          <w:color w:val="002060"/>
          <w:sz w:val="44"/>
          <w:szCs w:val="32"/>
        </w:rPr>
        <w:t>WINDSOR PRIMARY SCHOOL</w:t>
      </w:r>
    </w:p>
    <w:p w14:paraId="7058CACB" w14:textId="7BFBE54B" w:rsidR="00E13196" w:rsidRPr="00515A3E"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2060"/>
          <w:sz w:val="44"/>
          <w:szCs w:val="32"/>
        </w:rPr>
      </w:pPr>
      <w:r w:rsidRPr="00515A3E">
        <w:rPr>
          <w:rFonts w:asciiTheme="majorHAnsi" w:eastAsiaTheme="majorEastAsia" w:hAnsiTheme="majorHAnsi" w:cstheme="majorBidi"/>
          <w:b/>
          <w:color w:val="002060"/>
          <w:sz w:val="44"/>
          <w:szCs w:val="32"/>
        </w:rPr>
        <w:t xml:space="preserve">STATEMENT OF VALUES AND </w:t>
      </w:r>
      <w:r w:rsidRPr="00515A3E">
        <w:rPr>
          <w:rFonts w:asciiTheme="majorHAnsi" w:eastAsiaTheme="majorEastAsia" w:hAnsiTheme="majorHAnsi" w:cstheme="majorBidi"/>
          <w:b/>
          <w:color w:val="002060"/>
          <w:sz w:val="44"/>
          <w:szCs w:val="32"/>
        </w:rPr>
        <w:br/>
        <w:t>SCHOOL PHILOSOPHY</w:t>
      </w:r>
    </w:p>
    <w:p w14:paraId="4DBAFC4D" w14:textId="63096B56" w:rsidR="0018103E" w:rsidRPr="00515A3E" w:rsidRDefault="00695F58" w:rsidP="00E13196">
      <w:pPr>
        <w:pStyle w:val="Heading2"/>
        <w:spacing w:after="120" w:line="240" w:lineRule="auto"/>
        <w:jc w:val="both"/>
        <w:rPr>
          <w:b/>
          <w:caps/>
          <w:color w:val="002060"/>
        </w:rPr>
      </w:pPr>
      <w:r w:rsidRPr="00515A3E">
        <w:rPr>
          <w:b/>
          <w:caps/>
          <w:color w:val="002060"/>
        </w:rPr>
        <w:t>P</w:t>
      </w:r>
      <w:r w:rsidR="0018103E" w:rsidRPr="00515A3E">
        <w:rPr>
          <w:b/>
          <w:caps/>
          <w:color w:val="002060"/>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515A3E" w:rsidRDefault="00153EB1" w:rsidP="00E13196">
      <w:pPr>
        <w:pStyle w:val="Heading2"/>
        <w:spacing w:after="120" w:line="240" w:lineRule="auto"/>
        <w:jc w:val="both"/>
        <w:rPr>
          <w:b/>
          <w:caps/>
          <w:color w:val="002060"/>
        </w:rPr>
      </w:pPr>
      <w:r w:rsidRPr="00515A3E">
        <w:rPr>
          <w:b/>
          <w:caps/>
          <w:color w:val="002060"/>
        </w:rPr>
        <w:t>Polic</w:t>
      </w:r>
      <w:r w:rsidR="00C9773C" w:rsidRPr="00515A3E">
        <w:rPr>
          <w:b/>
          <w:caps/>
          <w:color w:val="002060"/>
        </w:rPr>
        <w:t>y</w:t>
      </w:r>
    </w:p>
    <w:p w14:paraId="1DE0FA74" w14:textId="5E838B37" w:rsidR="00B838DC" w:rsidRPr="0018103E" w:rsidRDefault="009239AC" w:rsidP="00E13196">
      <w:pPr>
        <w:jc w:val="both"/>
        <w:rPr>
          <w:rFonts w:cs="Meta Plus Book"/>
          <w:color w:val="000000"/>
        </w:rPr>
      </w:pPr>
      <w:r>
        <w:t>Windsor Primary School</w:t>
      </w:r>
      <w:r w:rsidR="00C9773C" w:rsidRPr="0018103E">
        <w:t xml:space="preserve"> is committed to providing a safe, </w:t>
      </w:r>
      <w:proofErr w:type="gramStart"/>
      <w:r w:rsidR="00C9773C" w:rsidRPr="0018103E">
        <w:t>supportive</w:t>
      </w:r>
      <w:proofErr w:type="gramEnd"/>
      <w:r w:rsidR="00C9773C" w:rsidRPr="0018103E">
        <w:t xml:space="preser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46CBB93F"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E47E6C">
        <w:rPr>
          <w:rFonts w:cs="Meta Plus Book"/>
          <w:color w:val="000000"/>
        </w:rPr>
        <w:t>Windsor Primary School</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7A88AAE5" w14:textId="77777777" w:rsidR="008E2765" w:rsidRDefault="00437B36" w:rsidP="008E2765">
      <w:pPr>
        <w:jc w:val="both"/>
        <w:rPr>
          <w:rFonts w:cs="Meta Plus Book"/>
          <w:color w:val="000000"/>
        </w:rPr>
      </w:pPr>
      <w:r w:rsidRPr="0018103E">
        <w:rPr>
          <w:rFonts w:cs="Meta Plus Book"/>
          <w:color w:val="000000"/>
        </w:rPr>
        <w:t xml:space="preserve">This policy outlines our school’s vision, mission, </w:t>
      </w:r>
      <w:r w:rsidRPr="00E47E6C">
        <w:rPr>
          <w:rFonts w:cs="Meta Plus Book"/>
          <w:color w:val="000000"/>
        </w:rPr>
        <w:t>objective,</w:t>
      </w:r>
      <w:r w:rsidRPr="0018103E">
        <w:rPr>
          <w:rFonts w:cs="Meta Plus Book"/>
          <w:color w:val="000000"/>
        </w:rPr>
        <w:t xml:space="preserve"> </w:t>
      </w:r>
      <w:proofErr w:type="gramStart"/>
      <w:r w:rsidRPr="0018103E">
        <w:rPr>
          <w:rFonts w:cs="Meta Plus Book"/>
          <w:color w:val="000000"/>
        </w:rPr>
        <w:t>values</w:t>
      </w:r>
      <w:proofErr w:type="gramEnd"/>
      <w:r w:rsidRPr="0018103E">
        <w:rPr>
          <w:rFonts w:cs="Meta Plus Book"/>
          <w:color w:val="000000"/>
        </w:rPr>
        <w:t xml:space="preserve"> and expectations of our school community. </w:t>
      </w:r>
    </w:p>
    <w:p w14:paraId="5D3321AD" w14:textId="77777777" w:rsidR="008E2765" w:rsidRDefault="008E2765" w:rsidP="008E2765">
      <w:pPr>
        <w:jc w:val="both"/>
        <w:rPr>
          <w:rFonts w:cs="Meta Plus Book"/>
          <w:color w:val="000000"/>
        </w:rPr>
      </w:pPr>
    </w:p>
    <w:p w14:paraId="706FD260" w14:textId="77777777" w:rsidR="008E2765" w:rsidRPr="00515A3E" w:rsidRDefault="009913C2" w:rsidP="008E2765">
      <w:pPr>
        <w:jc w:val="both"/>
        <w:rPr>
          <w:rFonts w:asciiTheme="majorHAnsi" w:hAnsiTheme="majorHAnsi" w:cstheme="majorHAnsi"/>
          <w:b/>
          <w:caps/>
          <w:color w:val="002060"/>
          <w:sz w:val="28"/>
          <w:szCs w:val="28"/>
        </w:rPr>
      </w:pPr>
      <w:r w:rsidRPr="00515A3E">
        <w:rPr>
          <w:rFonts w:asciiTheme="majorHAnsi" w:hAnsiTheme="majorHAnsi" w:cstheme="majorHAnsi"/>
          <w:b/>
          <w:caps/>
          <w:color w:val="002060"/>
          <w:sz w:val="28"/>
          <w:szCs w:val="28"/>
        </w:rPr>
        <w:t>Vision</w:t>
      </w:r>
      <w:r w:rsidR="009B32FE" w:rsidRPr="00515A3E">
        <w:rPr>
          <w:rFonts w:asciiTheme="majorHAnsi" w:hAnsiTheme="majorHAnsi" w:cstheme="majorHAnsi"/>
          <w:b/>
          <w:caps/>
          <w:color w:val="002060"/>
          <w:sz w:val="28"/>
          <w:szCs w:val="28"/>
        </w:rPr>
        <w:t xml:space="preserve"> </w:t>
      </w:r>
    </w:p>
    <w:p w14:paraId="1FD89331" w14:textId="77777777" w:rsidR="008E2765" w:rsidRDefault="000925E7" w:rsidP="008E2765">
      <w:pPr>
        <w:jc w:val="both"/>
      </w:pPr>
      <w:r w:rsidRPr="000925E7">
        <w:t>Windsor Primary School will provide a challenging 21st Century learning environment that:</w:t>
      </w:r>
    </w:p>
    <w:p w14:paraId="10B570FE" w14:textId="39A9ADE8" w:rsidR="008E2765" w:rsidRDefault="000925E7" w:rsidP="008E2765">
      <w:pPr>
        <w:pStyle w:val="ListParagraph"/>
        <w:numPr>
          <w:ilvl w:val="0"/>
          <w:numId w:val="17"/>
        </w:numPr>
        <w:jc w:val="both"/>
      </w:pPr>
      <w:r w:rsidRPr="000925E7">
        <w:t>strives to effectively prepare students to be successful and dynamic learners</w:t>
      </w:r>
    </w:p>
    <w:p w14:paraId="17498915" w14:textId="77777777" w:rsidR="008E2765" w:rsidRPr="008E2765" w:rsidRDefault="000925E7" w:rsidP="008E2765">
      <w:pPr>
        <w:pStyle w:val="ListParagraph"/>
        <w:numPr>
          <w:ilvl w:val="0"/>
          <w:numId w:val="17"/>
        </w:numPr>
        <w:jc w:val="both"/>
        <w:rPr>
          <w:rFonts w:cs="Meta Plus Book"/>
          <w:color w:val="000000"/>
        </w:rPr>
      </w:pPr>
      <w:r w:rsidRPr="000925E7">
        <w:t>promotes qualities and skills for active and informed global citizenship</w:t>
      </w:r>
    </w:p>
    <w:p w14:paraId="4762B10D" w14:textId="77777777" w:rsidR="008E2765" w:rsidRPr="008E2765" w:rsidRDefault="000925E7" w:rsidP="008E2765">
      <w:pPr>
        <w:pStyle w:val="ListParagraph"/>
        <w:numPr>
          <w:ilvl w:val="0"/>
          <w:numId w:val="17"/>
        </w:numPr>
        <w:jc w:val="both"/>
        <w:rPr>
          <w:rFonts w:cs="Meta Plus Book"/>
          <w:color w:val="000000"/>
        </w:rPr>
      </w:pPr>
      <w:r w:rsidRPr="008E2765">
        <w:t>develops confident, creative individuals, able to contribute positively to a constantly changing society</w:t>
      </w:r>
    </w:p>
    <w:p w14:paraId="1AE31041" w14:textId="77777777" w:rsidR="008E2765" w:rsidRPr="008E2765" w:rsidRDefault="008E2765" w:rsidP="008E2765">
      <w:pPr>
        <w:pStyle w:val="ListParagraph"/>
        <w:jc w:val="both"/>
        <w:rPr>
          <w:rFonts w:cs="Meta Plus Book"/>
          <w:color w:val="000000"/>
        </w:rPr>
      </w:pPr>
    </w:p>
    <w:p w14:paraId="3FC378A1" w14:textId="77777777" w:rsidR="008E2765" w:rsidRPr="00515A3E" w:rsidRDefault="009913C2" w:rsidP="008E2765">
      <w:pPr>
        <w:jc w:val="both"/>
        <w:rPr>
          <w:rFonts w:asciiTheme="majorHAnsi" w:hAnsiTheme="majorHAnsi" w:cstheme="majorHAnsi"/>
          <w:b/>
          <w:caps/>
          <w:color w:val="002060"/>
          <w:sz w:val="28"/>
          <w:szCs w:val="28"/>
        </w:rPr>
      </w:pPr>
      <w:r w:rsidRPr="00515A3E">
        <w:rPr>
          <w:rFonts w:asciiTheme="majorHAnsi" w:hAnsiTheme="majorHAnsi" w:cstheme="majorHAnsi"/>
          <w:b/>
          <w:caps/>
          <w:color w:val="002060"/>
          <w:sz w:val="28"/>
          <w:szCs w:val="28"/>
        </w:rPr>
        <w:t>Mission</w:t>
      </w:r>
    </w:p>
    <w:p w14:paraId="6B6919A4" w14:textId="0B8D1DF8" w:rsidR="000925E7" w:rsidRPr="008E2765" w:rsidRDefault="000925E7" w:rsidP="008E2765">
      <w:pPr>
        <w:jc w:val="both"/>
        <w:rPr>
          <w:rFonts w:cs="Meta Plus Book"/>
          <w:color w:val="000000"/>
        </w:rPr>
      </w:pPr>
      <w:r w:rsidRPr="000925E7">
        <w:t>Windsor Primary School is a diverse and inclusive community where everyone is respected and has the opportunity to thrive.</w:t>
      </w:r>
    </w:p>
    <w:p w14:paraId="594E8DA8" w14:textId="77777777" w:rsidR="00E47E6C" w:rsidRPr="00515A3E" w:rsidRDefault="00E47E6C" w:rsidP="00E47E6C">
      <w:pPr>
        <w:pStyle w:val="Heading2"/>
        <w:spacing w:after="120" w:line="240" w:lineRule="auto"/>
        <w:jc w:val="both"/>
        <w:rPr>
          <w:b/>
          <w:caps/>
          <w:color w:val="002060"/>
        </w:rPr>
      </w:pPr>
      <w:r w:rsidRPr="00515A3E">
        <w:rPr>
          <w:b/>
          <w:caps/>
          <w:color w:val="002060"/>
        </w:rPr>
        <w:lastRenderedPageBreak/>
        <w:t>Objective</w:t>
      </w:r>
    </w:p>
    <w:p w14:paraId="359D5274" w14:textId="77777777" w:rsidR="00E47E6C" w:rsidRPr="000925E7" w:rsidRDefault="00E47E6C" w:rsidP="00E47E6C">
      <w:pPr>
        <w:pStyle w:val="Heading2"/>
        <w:spacing w:after="120" w:line="240" w:lineRule="auto"/>
        <w:jc w:val="both"/>
        <w:rPr>
          <w:rFonts w:asciiTheme="minorHAnsi" w:eastAsiaTheme="minorHAnsi" w:hAnsiTheme="minorHAnsi" w:cstheme="minorBidi"/>
          <w:color w:val="auto"/>
          <w:sz w:val="22"/>
          <w:szCs w:val="22"/>
        </w:rPr>
      </w:pPr>
      <w:r w:rsidRPr="000925E7">
        <w:rPr>
          <w:rFonts w:asciiTheme="minorHAnsi" w:eastAsiaTheme="minorHAnsi" w:hAnsiTheme="minorHAnsi" w:cstheme="minorBidi"/>
          <w:color w:val="auto"/>
          <w:sz w:val="22"/>
          <w:szCs w:val="22"/>
        </w:rPr>
        <w:t xml:space="preserve">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 </w:t>
      </w:r>
    </w:p>
    <w:p w14:paraId="5B9F6ECC" w14:textId="77777777" w:rsidR="00E47E6C" w:rsidRPr="000925E7" w:rsidRDefault="00E47E6C" w:rsidP="000925E7"/>
    <w:p w14:paraId="0FC9A361" w14:textId="2D1A67FE" w:rsidR="0050389F" w:rsidRPr="00515A3E" w:rsidRDefault="009913C2" w:rsidP="00E13196">
      <w:pPr>
        <w:pStyle w:val="Heading2"/>
        <w:spacing w:after="120" w:line="240" w:lineRule="auto"/>
        <w:jc w:val="both"/>
        <w:rPr>
          <w:b/>
          <w:caps/>
          <w:color w:val="002060"/>
        </w:rPr>
      </w:pPr>
      <w:r w:rsidRPr="00515A3E">
        <w:rPr>
          <w:b/>
          <w:caps/>
          <w:color w:val="002060"/>
        </w:rPr>
        <w:t>Values</w:t>
      </w:r>
    </w:p>
    <w:p w14:paraId="712871CC" w14:textId="14DE5FF1" w:rsidR="004F6BD6" w:rsidRPr="0018103E" w:rsidRDefault="000925E7" w:rsidP="00E13196">
      <w:pPr>
        <w:spacing w:after="120" w:line="240" w:lineRule="auto"/>
        <w:jc w:val="both"/>
        <w:rPr>
          <w:highlight w:val="yellow"/>
        </w:rPr>
      </w:pPr>
      <w:r w:rsidRPr="000925E7">
        <w:t>Windsor Primary</w:t>
      </w:r>
      <w:r w:rsidR="00FD5582" w:rsidRPr="000925E7">
        <w:t xml:space="preserve"> School</w:t>
      </w:r>
      <w:r w:rsidR="006C5D2A" w:rsidRPr="000925E7">
        <w:t>’s</w:t>
      </w:r>
      <w:r w:rsidR="00153EB1" w:rsidRPr="0018103E">
        <w:t xml:space="preserve"> values </w:t>
      </w:r>
      <w:r w:rsidR="00B838DC" w:rsidRPr="0018103E">
        <w:t xml:space="preserve">are </w:t>
      </w:r>
      <w:r>
        <w:t>-</w:t>
      </w:r>
      <w:r w:rsidR="009913C2" w:rsidRPr="0018103E">
        <w:rPr>
          <w:highlight w:val="yellow"/>
        </w:rPr>
        <w:t xml:space="preserve"> </w:t>
      </w:r>
    </w:p>
    <w:p w14:paraId="449A0A22" w14:textId="69F08729" w:rsidR="000925E7" w:rsidRPr="000925E7" w:rsidRDefault="000925E7" w:rsidP="000925E7">
      <w:pPr>
        <w:pStyle w:val="Heading2"/>
        <w:spacing w:after="120" w:line="240" w:lineRule="auto"/>
        <w:jc w:val="both"/>
        <w:rPr>
          <w:rFonts w:asciiTheme="minorHAnsi" w:eastAsiaTheme="minorHAnsi" w:hAnsiTheme="minorHAnsi" w:cstheme="minorBidi"/>
          <w:iCs/>
          <w:color w:val="auto"/>
          <w:sz w:val="22"/>
          <w:szCs w:val="22"/>
        </w:rPr>
      </w:pPr>
      <w:r w:rsidRPr="000925E7">
        <w:rPr>
          <w:rFonts w:asciiTheme="minorHAnsi" w:eastAsiaTheme="minorHAnsi" w:hAnsiTheme="minorHAnsi" w:cstheme="minorBidi"/>
          <w:b/>
          <w:bCs/>
          <w:iCs/>
          <w:color w:val="auto"/>
          <w:sz w:val="22"/>
          <w:szCs w:val="22"/>
        </w:rPr>
        <w:t>Respect</w:t>
      </w:r>
      <w:r>
        <w:rPr>
          <w:rFonts w:asciiTheme="minorHAnsi" w:eastAsiaTheme="minorHAnsi" w:hAnsiTheme="minorHAnsi" w:cstheme="minorBidi"/>
          <w:iCs/>
          <w:color w:val="auto"/>
          <w:sz w:val="22"/>
          <w:szCs w:val="22"/>
        </w:rPr>
        <w:t xml:space="preserve"> - C</w:t>
      </w:r>
      <w:r w:rsidRPr="000925E7">
        <w:rPr>
          <w:rFonts w:asciiTheme="minorHAnsi" w:eastAsiaTheme="minorHAnsi" w:hAnsiTheme="minorHAnsi" w:cstheme="minorBidi"/>
          <w:iCs/>
          <w:color w:val="auto"/>
          <w:sz w:val="22"/>
          <w:szCs w:val="22"/>
        </w:rPr>
        <w:t xml:space="preserve">aring for other people, their thoughts, </w:t>
      </w:r>
      <w:proofErr w:type="gramStart"/>
      <w:r w:rsidRPr="000925E7">
        <w:rPr>
          <w:rFonts w:asciiTheme="minorHAnsi" w:eastAsiaTheme="minorHAnsi" w:hAnsiTheme="minorHAnsi" w:cstheme="minorBidi"/>
          <w:iCs/>
          <w:color w:val="auto"/>
          <w:sz w:val="22"/>
          <w:szCs w:val="22"/>
        </w:rPr>
        <w:t>feelings</w:t>
      </w:r>
      <w:proofErr w:type="gramEnd"/>
      <w:r w:rsidRPr="000925E7">
        <w:rPr>
          <w:rFonts w:asciiTheme="minorHAnsi" w:eastAsiaTheme="minorHAnsi" w:hAnsiTheme="minorHAnsi" w:cstheme="minorBidi"/>
          <w:iCs/>
          <w:color w:val="auto"/>
          <w:sz w:val="22"/>
          <w:szCs w:val="22"/>
        </w:rPr>
        <w:t xml:space="preserve"> and belongings </w:t>
      </w:r>
    </w:p>
    <w:p w14:paraId="55D1F052" w14:textId="776718AC" w:rsidR="000925E7" w:rsidRPr="000925E7" w:rsidRDefault="000925E7" w:rsidP="000925E7">
      <w:pPr>
        <w:pStyle w:val="Heading2"/>
        <w:spacing w:after="120" w:line="240" w:lineRule="auto"/>
        <w:jc w:val="both"/>
        <w:rPr>
          <w:rFonts w:asciiTheme="minorHAnsi" w:eastAsiaTheme="minorHAnsi" w:hAnsiTheme="minorHAnsi" w:cstheme="minorBidi"/>
          <w:iCs/>
          <w:color w:val="auto"/>
          <w:sz w:val="22"/>
          <w:szCs w:val="22"/>
        </w:rPr>
      </w:pPr>
      <w:r w:rsidRPr="000925E7">
        <w:rPr>
          <w:rFonts w:asciiTheme="minorHAnsi" w:eastAsiaTheme="minorHAnsi" w:hAnsiTheme="minorHAnsi" w:cstheme="minorBidi"/>
          <w:b/>
          <w:bCs/>
          <w:iCs/>
          <w:color w:val="auto"/>
          <w:sz w:val="22"/>
          <w:szCs w:val="22"/>
        </w:rPr>
        <w:t>Responsibility</w:t>
      </w:r>
      <w:r>
        <w:rPr>
          <w:rFonts w:asciiTheme="minorHAnsi" w:eastAsiaTheme="minorHAnsi" w:hAnsiTheme="minorHAnsi" w:cstheme="minorBidi"/>
          <w:iCs/>
          <w:color w:val="auto"/>
          <w:sz w:val="22"/>
          <w:szCs w:val="22"/>
        </w:rPr>
        <w:t xml:space="preserve"> - </w:t>
      </w:r>
      <w:r w:rsidRPr="000925E7">
        <w:rPr>
          <w:rFonts w:asciiTheme="minorHAnsi" w:eastAsiaTheme="minorHAnsi" w:hAnsiTheme="minorHAnsi" w:cstheme="minorBidi"/>
          <w:iCs/>
          <w:color w:val="auto"/>
          <w:sz w:val="22"/>
          <w:szCs w:val="22"/>
        </w:rPr>
        <w:t>Owning our choices, actions &amp; personal growth</w:t>
      </w:r>
    </w:p>
    <w:p w14:paraId="5E039A52" w14:textId="5A79584B" w:rsidR="000925E7" w:rsidRPr="000925E7" w:rsidRDefault="000925E7" w:rsidP="000925E7">
      <w:pPr>
        <w:pStyle w:val="Heading2"/>
        <w:spacing w:after="120" w:line="240" w:lineRule="auto"/>
        <w:jc w:val="both"/>
        <w:rPr>
          <w:rFonts w:asciiTheme="minorHAnsi" w:eastAsiaTheme="minorHAnsi" w:hAnsiTheme="minorHAnsi" w:cstheme="minorBidi"/>
          <w:iCs/>
          <w:color w:val="auto"/>
          <w:sz w:val="22"/>
          <w:szCs w:val="22"/>
        </w:rPr>
      </w:pPr>
      <w:r w:rsidRPr="000925E7">
        <w:rPr>
          <w:rFonts w:asciiTheme="minorHAnsi" w:eastAsiaTheme="minorHAnsi" w:hAnsiTheme="minorHAnsi" w:cstheme="minorBidi"/>
          <w:b/>
          <w:bCs/>
          <w:iCs/>
          <w:color w:val="auto"/>
          <w:sz w:val="22"/>
          <w:szCs w:val="22"/>
        </w:rPr>
        <w:t>Ethics</w:t>
      </w:r>
      <w:r w:rsidRPr="000925E7">
        <w:rPr>
          <w:rFonts w:asciiTheme="minorHAnsi" w:eastAsiaTheme="minorHAnsi" w:hAnsiTheme="minorHAnsi" w:cstheme="minorBidi"/>
          <w:b/>
          <w:bCs/>
          <w:iCs/>
          <w:color w:val="auto"/>
          <w:sz w:val="22"/>
          <w:szCs w:val="22"/>
        </w:rPr>
        <w:t xml:space="preserve"> </w:t>
      </w:r>
      <w:r>
        <w:rPr>
          <w:rFonts w:asciiTheme="minorHAnsi" w:eastAsiaTheme="minorHAnsi" w:hAnsiTheme="minorHAnsi" w:cstheme="minorBidi"/>
          <w:iCs/>
          <w:color w:val="auto"/>
          <w:sz w:val="22"/>
          <w:szCs w:val="22"/>
        </w:rPr>
        <w:t xml:space="preserve">- </w:t>
      </w:r>
      <w:r w:rsidRPr="000925E7">
        <w:rPr>
          <w:rFonts w:asciiTheme="minorHAnsi" w:eastAsiaTheme="minorHAnsi" w:hAnsiTheme="minorHAnsi" w:cstheme="minorBidi"/>
          <w:iCs/>
          <w:color w:val="auto"/>
          <w:sz w:val="22"/>
          <w:szCs w:val="22"/>
        </w:rPr>
        <w:t>Treating others the way we want to be treated and accepting differences</w:t>
      </w:r>
    </w:p>
    <w:p w14:paraId="03858249" w14:textId="2D0FE0E9" w:rsidR="000925E7" w:rsidRPr="000925E7" w:rsidRDefault="000925E7" w:rsidP="000925E7">
      <w:pPr>
        <w:pStyle w:val="Heading2"/>
        <w:spacing w:after="120" w:line="240" w:lineRule="auto"/>
        <w:jc w:val="both"/>
        <w:rPr>
          <w:rFonts w:asciiTheme="minorHAnsi" w:eastAsiaTheme="minorHAnsi" w:hAnsiTheme="minorHAnsi" w:cstheme="minorBidi"/>
          <w:iCs/>
          <w:color w:val="auto"/>
          <w:sz w:val="22"/>
          <w:szCs w:val="22"/>
        </w:rPr>
      </w:pPr>
      <w:r w:rsidRPr="000925E7">
        <w:rPr>
          <w:rFonts w:asciiTheme="minorHAnsi" w:eastAsiaTheme="minorHAnsi" w:hAnsiTheme="minorHAnsi" w:cstheme="minorBidi"/>
          <w:b/>
          <w:bCs/>
          <w:iCs/>
          <w:color w:val="auto"/>
          <w:sz w:val="22"/>
          <w:szCs w:val="22"/>
        </w:rPr>
        <w:t>Courage</w:t>
      </w:r>
      <w:r>
        <w:rPr>
          <w:rFonts w:asciiTheme="minorHAnsi" w:eastAsiaTheme="minorHAnsi" w:hAnsiTheme="minorHAnsi" w:cstheme="minorBidi"/>
          <w:iCs/>
          <w:color w:val="auto"/>
          <w:sz w:val="22"/>
          <w:szCs w:val="22"/>
        </w:rPr>
        <w:t xml:space="preserve"> - </w:t>
      </w:r>
      <w:r w:rsidRPr="000925E7">
        <w:rPr>
          <w:rFonts w:asciiTheme="minorHAnsi" w:eastAsiaTheme="minorHAnsi" w:hAnsiTheme="minorHAnsi" w:cstheme="minorBidi"/>
          <w:iCs/>
          <w:color w:val="auto"/>
          <w:sz w:val="22"/>
          <w:szCs w:val="22"/>
        </w:rPr>
        <w:t>Taking risks in my learning and standing up for others</w:t>
      </w:r>
    </w:p>
    <w:p w14:paraId="16A8F0C8" w14:textId="734DD76D" w:rsidR="000925E7" w:rsidRPr="000925E7" w:rsidRDefault="000925E7" w:rsidP="000925E7">
      <w:pPr>
        <w:pStyle w:val="Heading2"/>
        <w:spacing w:after="120" w:line="240" w:lineRule="auto"/>
        <w:jc w:val="both"/>
        <w:rPr>
          <w:rFonts w:asciiTheme="minorHAnsi" w:eastAsiaTheme="minorHAnsi" w:hAnsiTheme="minorHAnsi" w:cstheme="minorBidi"/>
          <w:iCs/>
          <w:color w:val="auto"/>
          <w:sz w:val="22"/>
          <w:szCs w:val="22"/>
        </w:rPr>
      </w:pPr>
      <w:r w:rsidRPr="000925E7">
        <w:rPr>
          <w:rFonts w:asciiTheme="minorHAnsi" w:eastAsiaTheme="minorHAnsi" w:hAnsiTheme="minorHAnsi" w:cstheme="minorBidi"/>
          <w:b/>
          <w:bCs/>
          <w:iCs/>
          <w:color w:val="auto"/>
          <w:sz w:val="22"/>
          <w:szCs w:val="22"/>
        </w:rPr>
        <w:t>Determination</w:t>
      </w:r>
      <w:r>
        <w:rPr>
          <w:rFonts w:asciiTheme="minorHAnsi" w:eastAsiaTheme="minorHAnsi" w:hAnsiTheme="minorHAnsi" w:cstheme="minorBidi"/>
          <w:iCs/>
          <w:color w:val="auto"/>
          <w:sz w:val="22"/>
          <w:szCs w:val="22"/>
        </w:rPr>
        <w:t xml:space="preserve"> - </w:t>
      </w:r>
      <w:r w:rsidRPr="000925E7">
        <w:rPr>
          <w:rFonts w:asciiTheme="minorHAnsi" w:eastAsiaTheme="minorHAnsi" w:hAnsiTheme="minorHAnsi" w:cstheme="minorBidi"/>
          <w:iCs/>
          <w:color w:val="auto"/>
          <w:sz w:val="22"/>
          <w:szCs w:val="22"/>
        </w:rPr>
        <w:t>Never giving up, willing to try again, accepting small wins and having a growth mindset</w:t>
      </w:r>
    </w:p>
    <w:p w14:paraId="61D80291" w14:textId="77777777" w:rsidR="000925E7" w:rsidRDefault="000925E7" w:rsidP="000925E7">
      <w:pPr>
        <w:pStyle w:val="Heading2"/>
        <w:spacing w:after="120" w:line="240" w:lineRule="auto"/>
        <w:jc w:val="both"/>
        <w:rPr>
          <w:rFonts w:asciiTheme="minorHAnsi" w:eastAsiaTheme="minorHAnsi" w:hAnsiTheme="minorHAnsi" w:cstheme="minorBidi"/>
          <w:i/>
          <w:color w:val="auto"/>
          <w:sz w:val="22"/>
          <w:szCs w:val="22"/>
        </w:rPr>
      </w:pPr>
    </w:p>
    <w:p w14:paraId="5CE818CF" w14:textId="49F29E2D" w:rsidR="00B838DC" w:rsidRPr="00515A3E" w:rsidRDefault="000925E7" w:rsidP="000925E7">
      <w:pPr>
        <w:pStyle w:val="Heading2"/>
        <w:spacing w:after="120" w:line="240" w:lineRule="auto"/>
        <w:jc w:val="both"/>
        <w:rPr>
          <w:b/>
          <w:caps/>
          <w:color w:val="002060"/>
        </w:rPr>
      </w:pPr>
      <w:r w:rsidRPr="00515A3E">
        <w:rPr>
          <w:b/>
          <w:caps/>
          <w:color w:val="002060"/>
        </w:rPr>
        <w:t>CULTURAL PILLARS</w:t>
      </w:r>
    </w:p>
    <w:p w14:paraId="7D9ABF92" w14:textId="5DCBCDCB" w:rsidR="00CE4948" w:rsidRDefault="000925E7" w:rsidP="00F53847">
      <w:pPr>
        <w:spacing w:line="252" w:lineRule="auto"/>
        <w:rPr>
          <w:rFonts w:cstheme="minorHAnsi"/>
          <w:color w:val="000000"/>
        </w:rPr>
      </w:pPr>
      <w:bookmarkStart w:id="0" w:name="_Hlk83637828"/>
      <w:r w:rsidRPr="00365582">
        <w:rPr>
          <w:rFonts w:cstheme="minorHAnsi"/>
        </w:rPr>
        <w:t xml:space="preserve">Windsor </w:t>
      </w:r>
      <w:r w:rsidR="00365582" w:rsidRPr="00365582">
        <w:rPr>
          <w:rFonts w:cstheme="minorHAnsi"/>
        </w:rPr>
        <w:t>Primary</w:t>
      </w:r>
      <w:r w:rsidR="003D6BD3" w:rsidRPr="00365582">
        <w:rPr>
          <w:rFonts w:cstheme="minorHAnsi"/>
        </w:rPr>
        <w:t xml:space="preserve"> School</w:t>
      </w:r>
      <w:r w:rsidR="003D6BD3" w:rsidRPr="000B2B1D">
        <w:rPr>
          <w:rFonts w:cstheme="minorHAnsi"/>
        </w:rPr>
        <w:t xml:space="preserve"> acknowledges that the behaviour of staff, parents, </w:t>
      </w:r>
      <w:proofErr w:type="gramStart"/>
      <w:r w:rsidR="003D6BD3" w:rsidRPr="000B2B1D">
        <w:rPr>
          <w:rFonts w:cstheme="minorHAnsi"/>
        </w:rPr>
        <w:t>carers</w:t>
      </w:r>
      <w:proofErr w:type="gramEnd"/>
      <w:r w:rsidR="003D6BD3" w:rsidRPr="000B2B1D">
        <w:rPr>
          <w:rFonts w:cstheme="minorHAnsi"/>
        </w:rPr>
        <w:t xml:space="preserve"> and students has an impact on our school community and culture</w:t>
      </w:r>
      <w:r w:rsidR="003D6BD3" w:rsidRPr="000B2B1D">
        <w:rPr>
          <w:rFonts w:cstheme="minorHAnsi"/>
          <w:color w:val="000000"/>
        </w:rPr>
        <w:t xml:space="preserve">. </w:t>
      </w:r>
      <w:r w:rsidR="00365582">
        <w:rPr>
          <w:rFonts w:cstheme="minorHAnsi"/>
          <w:color w:val="000000"/>
        </w:rPr>
        <w:t>We base our expectations on a number of cultural pillars.</w:t>
      </w:r>
    </w:p>
    <w:p w14:paraId="52202EA0" w14:textId="6A7E708C" w:rsidR="00365582" w:rsidRDefault="00365582" w:rsidP="00F53847">
      <w:pPr>
        <w:spacing w:line="252" w:lineRule="auto"/>
        <w:rPr>
          <w:rFonts w:cstheme="minorHAnsi"/>
          <w:color w:val="000000"/>
        </w:rPr>
      </w:pPr>
      <w:r w:rsidRPr="00365582">
        <w:rPr>
          <w:rFonts w:cstheme="minorHAnsi"/>
          <w:color w:val="000000"/>
        </w:rPr>
        <w:t>Culture builds the pillars on how we want people to act and make decisions</w:t>
      </w:r>
      <w:r>
        <w:rPr>
          <w:rFonts w:cstheme="minorHAnsi"/>
          <w:color w:val="000000"/>
        </w:rPr>
        <w:t xml:space="preserve">.  </w:t>
      </w:r>
      <w:r w:rsidRPr="00365582">
        <w:rPr>
          <w:rFonts w:cstheme="minorHAnsi"/>
          <w:color w:val="000000"/>
        </w:rPr>
        <w:t>Culture also has its own pillars that impact its evolution.</w:t>
      </w:r>
      <w:r w:rsidR="003466CC">
        <w:rPr>
          <w:rFonts w:cstheme="minorHAnsi"/>
          <w:color w:val="000000"/>
        </w:rPr>
        <w:t xml:space="preserve">  </w:t>
      </w:r>
      <w:r w:rsidR="003466CC" w:rsidRPr="00E47E6C">
        <w:rPr>
          <w:rFonts w:cstheme="minorHAnsi"/>
          <w:i/>
          <w:iCs/>
          <w:color w:val="000000"/>
        </w:rPr>
        <w:t>See Appendix A for details about each pillar.</w:t>
      </w:r>
    </w:p>
    <w:p w14:paraId="42FAFB61" w14:textId="77777777" w:rsidR="00365582" w:rsidRPr="00365582" w:rsidRDefault="00365582" w:rsidP="00365582">
      <w:pPr>
        <w:spacing w:line="252" w:lineRule="auto"/>
        <w:rPr>
          <w:rFonts w:cstheme="minorHAnsi"/>
          <w:color w:val="000000"/>
        </w:rPr>
      </w:pPr>
      <w:r w:rsidRPr="00365582">
        <w:rPr>
          <w:rFonts w:cstheme="minorHAnsi"/>
          <w:color w:val="000000"/>
        </w:rPr>
        <w:t>1. Professional Purpose</w:t>
      </w:r>
    </w:p>
    <w:p w14:paraId="0316E090" w14:textId="1ACD1013" w:rsidR="00365582" w:rsidRPr="00365582" w:rsidRDefault="00365582" w:rsidP="00365582">
      <w:pPr>
        <w:spacing w:line="252" w:lineRule="auto"/>
        <w:rPr>
          <w:rFonts w:cstheme="minorHAnsi"/>
          <w:color w:val="000000"/>
        </w:rPr>
      </w:pPr>
      <w:r w:rsidRPr="00365582">
        <w:rPr>
          <w:rFonts w:cstheme="minorHAnsi"/>
          <w:color w:val="000000"/>
        </w:rPr>
        <w:t>2. D</w:t>
      </w:r>
      <w:r w:rsidR="00320708">
        <w:rPr>
          <w:rFonts w:cstheme="minorHAnsi"/>
          <w:color w:val="000000"/>
        </w:rPr>
        <w:t xml:space="preserve">epartment </w:t>
      </w:r>
      <w:r>
        <w:rPr>
          <w:rFonts w:cstheme="minorHAnsi"/>
          <w:color w:val="000000"/>
        </w:rPr>
        <w:t>o</w:t>
      </w:r>
      <w:r w:rsidR="00320708">
        <w:rPr>
          <w:rFonts w:cstheme="minorHAnsi"/>
          <w:color w:val="000000"/>
        </w:rPr>
        <w:t xml:space="preserve">f </w:t>
      </w:r>
      <w:r>
        <w:rPr>
          <w:rFonts w:cstheme="minorHAnsi"/>
          <w:color w:val="000000"/>
        </w:rPr>
        <w:t>E</w:t>
      </w:r>
      <w:r w:rsidR="00320708">
        <w:rPr>
          <w:rFonts w:cstheme="minorHAnsi"/>
          <w:color w:val="000000"/>
        </w:rPr>
        <w:t>ducation</w:t>
      </w:r>
      <w:r w:rsidRPr="00365582">
        <w:rPr>
          <w:rFonts w:cstheme="minorHAnsi"/>
          <w:color w:val="000000"/>
        </w:rPr>
        <w:t xml:space="preserve"> Values</w:t>
      </w:r>
    </w:p>
    <w:p w14:paraId="36040F27" w14:textId="77777777" w:rsidR="00365582" w:rsidRPr="00365582" w:rsidRDefault="00365582" w:rsidP="00365582">
      <w:pPr>
        <w:spacing w:line="252" w:lineRule="auto"/>
        <w:rPr>
          <w:rFonts w:cstheme="minorHAnsi"/>
          <w:color w:val="000000"/>
        </w:rPr>
      </w:pPr>
      <w:r w:rsidRPr="00365582">
        <w:rPr>
          <w:rFonts w:cstheme="minorHAnsi"/>
          <w:color w:val="000000"/>
        </w:rPr>
        <w:t>3. Community Factors</w:t>
      </w:r>
    </w:p>
    <w:p w14:paraId="7AB592C2" w14:textId="77777777" w:rsidR="00365582" w:rsidRPr="00365582" w:rsidRDefault="00365582" w:rsidP="00365582">
      <w:pPr>
        <w:spacing w:line="252" w:lineRule="auto"/>
        <w:rPr>
          <w:rFonts w:cstheme="minorHAnsi"/>
          <w:color w:val="000000"/>
        </w:rPr>
      </w:pPr>
      <w:r w:rsidRPr="00365582">
        <w:rPr>
          <w:rFonts w:cstheme="minorHAnsi"/>
          <w:color w:val="000000"/>
        </w:rPr>
        <w:t>4. Personnel</w:t>
      </w:r>
    </w:p>
    <w:p w14:paraId="326894F0" w14:textId="77777777" w:rsidR="00365582" w:rsidRPr="00365582" w:rsidRDefault="00365582" w:rsidP="00365582">
      <w:pPr>
        <w:spacing w:line="252" w:lineRule="auto"/>
        <w:rPr>
          <w:rFonts w:cstheme="minorHAnsi"/>
          <w:color w:val="000000"/>
        </w:rPr>
      </w:pPr>
      <w:r w:rsidRPr="00365582">
        <w:rPr>
          <w:rFonts w:cstheme="minorHAnsi"/>
          <w:color w:val="000000"/>
        </w:rPr>
        <w:t>5. Policy / Legal</w:t>
      </w:r>
    </w:p>
    <w:p w14:paraId="3EAF8F19" w14:textId="77777777" w:rsidR="000B2D86" w:rsidRDefault="000B2D86" w:rsidP="00365582">
      <w:pPr>
        <w:spacing w:line="252" w:lineRule="auto"/>
        <w:rPr>
          <w:rFonts w:cstheme="minorHAnsi"/>
          <w:color w:val="000000"/>
        </w:rPr>
        <w:sectPr w:rsidR="000B2D86" w:rsidSect="0078425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bookmarkEnd w:id="0"/>
    <w:p w14:paraId="136A88DD" w14:textId="77777777" w:rsidR="003466CC" w:rsidRDefault="003466CC" w:rsidP="00E13196">
      <w:pPr>
        <w:spacing w:after="0"/>
        <w:jc w:val="both"/>
        <w:rPr>
          <w:rFonts w:asciiTheme="majorHAnsi" w:hAnsiTheme="majorHAnsi"/>
          <w:b/>
          <w:bCs/>
          <w:color w:val="5B9BD5" w:themeColor="accent1"/>
          <w:sz w:val="26"/>
          <w:szCs w:val="26"/>
          <w:highlight w:val="yellow"/>
        </w:rPr>
        <w:sectPr w:rsidR="003466CC" w:rsidSect="00784259">
          <w:type w:val="continuous"/>
          <w:pgSz w:w="11906" w:h="16838"/>
          <w:pgMar w:top="1440" w:right="1440" w:bottom="1440" w:left="1440" w:header="708" w:footer="708" w:gutter="0"/>
          <w:cols w:num="3" w:space="709"/>
          <w:docGrid w:linePitch="360"/>
        </w:sectPr>
      </w:pPr>
    </w:p>
    <w:p w14:paraId="1C0762C5" w14:textId="7B53025B" w:rsidR="000E47F0" w:rsidRPr="00515A3E" w:rsidRDefault="000E47F0" w:rsidP="003466CC">
      <w:pPr>
        <w:rPr>
          <w:rFonts w:asciiTheme="majorHAnsi" w:hAnsiTheme="majorHAnsi"/>
          <w:b/>
          <w:bCs/>
          <w:color w:val="002060"/>
          <w:sz w:val="26"/>
          <w:szCs w:val="26"/>
        </w:rPr>
      </w:pPr>
      <w:r w:rsidRPr="00515A3E">
        <w:rPr>
          <w:rFonts w:asciiTheme="majorHAnsi" w:hAnsiTheme="majorHAnsi"/>
          <w:b/>
          <w:bCs/>
          <w:color w:val="002060"/>
          <w:sz w:val="26"/>
          <w:szCs w:val="26"/>
        </w:rPr>
        <w:t>COMMUNICATION</w:t>
      </w:r>
    </w:p>
    <w:p w14:paraId="311274A3" w14:textId="3603673D" w:rsidR="00A03B7D" w:rsidRPr="003466CC" w:rsidRDefault="00A03B7D" w:rsidP="00284BB0">
      <w:pPr>
        <w:spacing w:after="0" w:line="240" w:lineRule="auto"/>
        <w:jc w:val="both"/>
        <w:textAlignment w:val="baseline"/>
        <w:rPr>
          <w:rFonts w:ascii="Calibri" w:eastAsia="Times New Roman" w:hAnsi="Calibri" w:cs="Calibri"/>
          <w:lang w:eastAsia="en-AU"/>
        </w:rPr>
      </w:pPr>
      <w:r w:rsidRPr="003466CC">
        <w:rPr>
          <w:rFonts w:ascii="Calibri" w:eastAsia="Times New Roman" w:hAnsi="Calibri" w:cs="Calibri"/>
          <w:lang w:eastAsia="en-AU"/>
        </w:rPr>
        <w:t xml:space="preserve">This </w:t>
      </w:r>
      <w:r w:rsidR="003466CC" w:rsidRPr="003466CC">
        <w:rPr>
          <w:rFonts w:ascii="Calibri" w:eastAsia="Times New Roman" w:hAnsi="Calibri" w:cs="Calibri"/>
          <w:lang w:eastAsia="en-AU"/>
        </w:rPr>
        <w:t>document</w:t>
      </w:r>
      <w:r w:rsidRPr="003466CC">
        <w:rPr>
          <w:rFonts w:ascii="Calibri" w:eastAsia="Times New Roman" w:hAnsi="Calibri" w:cs="Calibri"/>
          <w:lang w:eastAsia="en-AU"/>
        </w:rPr>
        <w:t xml:space="preserve"> will be communicated to our school community in the following </w:t>
      </w:r>
      <w:r w:rsidR="003466CC" w:rsidRPr="003466CC">
        <w:rPr>
          <w:rFonts w:ascii="Calibri" w:eastAsia="Times New Roman" w:hAnsi="Calibri" w:cs="Calibri"/>
          <w:lang w:eastAsia="en-AU"/>
        </w:rPr>
        <w:t>ways -</w:t>
      </w:r>
    </w:p>
    <w:p w14:paraId="21A9A3CB" w14:textId="77777777" w:rsidR="00501A49" w:rsidRPr="003466CC" w:rsidRDefault="00501A49" w:rsidP="003F1C0F">
      <w:pPr>
        <w:spacing w:after="0" w:line="240" w:lineRule="auto"/>
        <w:jc w:val="both"/>
        <w:textAlignment w:val="baseline"/>
        <w:rPr>
          <w:rFonts w:ascii="Calibri" w:eastAsia="Times New Roman" w:hAnsi="Calibri" w:cs="Calibri"/>
          <w:sz w:val="18"/>
          <w:szCs w:val="18"/>
          <w:lang w:eastAsia="en-AU"/>
        </w:rPr>
      </w:pPr>
    </w:p>
    <w:p w14:paraId="2C116E6D" w14:textId="77777777" w:rsidR="00A03B7D" w:rsidRDefault="00A03B7D" w:rsidP="00A03B7D">
      <w:pPr>
        <w:numPr>
          <w:ilvl w:val="0"/>
          <w:numId w:val="19"/>
        </w:numPr>
        <w:spacing w:after="0" w:line="240" w:lineRule="auto"/>
        <w:ind w:left="360" w:firstLine="0"/>
        <w:textAlignment w:val="baseline"/>
        <w:rPr>
          <w:rFonts w:ascii="Calibri" w:eastAsia="Times New Roman" w:hAnsi="Calibri" w:cs="Calibri"/>
          <w:sz w:val="18"/>
          <w:szCs w:val="18"/>
          <w:lang w:eastAsia="en-AU"/>
        </w:rPr>
      </w:pPr>
      <w:r w:rsidRPr="003466CC">
        <w:rPr>
          <w:rFonts w:ascii="Calibri" w:eastAsia="Times New Roman" w:hAnsi="Calibri" w:cs="Calibri"/>
          <w:lang w:eastAsia="en-AU"/>
        </w:rPr>
        <w:t>Available publicly on our school’s website</w:t>
      </w:r>
      <w:r w:rsidRPr="003466CC">
        <w:rPr>
          <w:rFonts w:ascii="Calibri" w:eastAsia="Times New Roman" w:hAnsi="Calibri" w:cs="Calibri"/>
          <w:sz w:val="18"/>
          <w:szCs w:val="18"/>
          <w:lang w:eastAsia="en-AU"/>
        </w:rPr>
        <w:t>  </w:t>
      </w:r>
    </w:p>
    <w:p w14:paraId="78A58042" w14:textId="0421E4EE" w:rsidR="003466CC" w:rsidRDefault="003466CC" w:rsidP="00A03B7D">
      <w:pPr>
        <w:numPr>
          <w:ilvl w:val="0"/>
          <w:numId w:val="19"/>
        </w:numPr>
        <w:spacing w:after="0" w:line="240" w:lineRule="auto"/>
        <w:ind w:left="360" w:firstLine="0"/>
        <w:textAlignment w:val="baseline"/>
        <w:rPr>
          <w:rFonts w:ascii="Calibri" w:eastAsia="Times New Roman" w:hAnsi="Calibri" w:cs="Calibri"/>
          <w:lang w:eastAsia="en-AU"/>
        </w:rPr>
      </w:pPr>
      <w:r w:rsidRPr="003466CC">
        <w:rPr>
          <w:rFonts w:ascii="Calibri" w:eastAsia="Times New Roman" w:hAnsi="Calibri" w:cs="Calibri"/>
          <w:lang w:eastAsia="en-AU"/>
        </w:rPr>
        <w:t>Included</w:t>
      </w:r>
      <w:r>
        <w:rPr>
          <w:rFonts w:ascii="Calibri" w:eastAsia="Times New Roman" w:hAnsi="Calibri" w:cs="Calibri"/>
          <w:lang w:eastAsia="en-AU"/>
        </w:rPr>
        <w:t xml:space="preserve"> as annual reference in school newsletter</w:t>
      </w:r>
    </w:p>
    <w:p w14:paraId="0B078446" w14:textId="3477F3DC" w:rsidR="003466CC" w:rsidRPr="003466CC" w:rsidRDefault="003466CC" w:rsidP="00A03B7D">
      <w:pPr>
        <w:numPr>
          <w:ilvl w:val="0"/>
          <w:numId w:val="19"/>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copy from the school administration upon request</w:t>
      </w:r>
    </w:p>
    <w:p w14:paraId="059DCBBD" w14:textId="77777777" w:rsidR="00BA5FB6" w:rsidRPr="0018103E" w:rsidRDefault="00BA5FB6" w:rsidP="00E13196">
      <w:pPr>
        <w:spacing w:after="0"/>
        <w:jc w:val="both"/>
      </w:pPr>
    </w:p>
    <w:p w14:paraId="16D8E8B3" w14:textId="77777777" w:rsidR="009565C2" w:rsidRPr="00515A3E" w:rsidRDefault="009565C2" w:rsidP="009565C2">
      <w:pPr>
        <w:spacing w:after="0" w:line="240" w:lineRule="auto"/>
        <w:jc w:val="both"/>
        <w:textAlignment w:val="baseline"/>
        <w:rPr>
          <w:rFonts w:ascii="Calibri Light" w:eastAsia="Times New Roman" w:hAnsi="Calibri Light" w:cs="Calibri Light"/>
          <w:b/>
          <w:bCs/>
          <w:caps/>
          <w:color w:val="002060"/>
          <w:sz w:val="26"/>
          <w:szCs w:val="26"/>
          <w:lang w:eastAsia="en-AU"/>
        </w:rPr>
      </w:pPr>
      <w:r w:rsidRPr="00515A3E">
        <w:rPr>
          <w:rFonts w:ascii="Calibri Light" w:eastAsia="Times New Roman" w:hAnsi="Calibri Light" w:cs="Calibri Light"/>
          <w:b/>
          <w:bCs/>
          <w:caps/>
          <w:color w:val="002060"/>
          <w:sz w:val="26"/>
          <w:szCs w:val="26"/>
          <w:lang w:eastAsia="en-AU"/>
        </w:rPr>
        <w:t>POLICY REVIEW AND APPROVAL</w:t>
      </w:r>
    </w:p>
    <w:p w14:paraId="3EB83EC1" w14:textId="254BB03D" w:rsidR="009565C2" w:rsidRPr="009565C2" w:rsidRDefault="009565C2"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9565C2" w:rsidRPr="009565C2" w14:paraId="22AB4B5E" w14:textId="77777777" w:rsidTr="009565C2">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3D4C3A32"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Policy last reviewed</w:t>
            </w:r>
            <w:r w:rsidRPr="008A0CCB">
              <w:rPr>
                <w:rFonts w:ascii="Calibri" w:eastAsia="Times New Roman" w:hAnsi="Calibri" w:cs="Calibri"/>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30615FF7" w14:textId="613BD820" w:rsidR="009565C2" w:rsidRPr="008A0CCB" w:rsidRDefault="003466CC" w:rsidP="009565C2">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April 2024</w:t>
            </w:r>
            <w:r w:rsidR="009565C2" w:rsidRPr="008A0CCB">
              <w:rPr>
                <w:rFonts w:ascii="Calibri" w:eastAsia="Times New Roman" w:hAnsi="Calibri" w:cs="Calibri"/>
                <w:lang w:eastAsia="en-AU"/>
              </w:rPr>
              <w:t> </w:t>
            </w:r>
          </w:p>
        </w:tc>
      </w:tr>
      <w:tr w:rsidR="009565C2" w:rsidRPr="009565C2" w14:paraId="31F18512"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20771750" w14:textId="08E6FC63"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Approved by</w:t>
            </w:r>
            <w:r w:rsidRPr="008A0CCB">
              <w:rPr>
                <w:rFonts w:ascii="Calibri" w:eastAsia="Times New Roman" w:hAnsi="Calibri" w:cs="Calibri"/>
                <w:lang w:eastAsia="en-AU"/>
              </w:rPr>
              <w:t> </w:t>
            </w:r>
            <w:r w:rsidR="003466CC">
              <w:rPr>
                <w:rFonts w:ascii="Calibri" w:eastAsia="Times New Roman" w:hAnsi="Calibri" w:cs="Calibri"/>
                <w:lang w:eastAsia="en-AU"/>
              </w:rPr>
              <w:t>School Council</w:t>
            </w:r>
          </w:p>
        </w:tc>
        <w:tc>
          <w:tcPr>
            <w:tcW w:w="6075" w:type="dxa"/>
            <w:tcBorders>
              <w:top w:val="nil"/>
              <w:left w:val="nil"/>
              <w:bottom w:val="single" w:sz="6" w:space="0" w:color="auto"/>
              <w:right w:val="single" w:sz="6" w:space="0" w:color="auto"/>
            </w:tcBorders>
            <w:shd w:val="clear" w:color="auto" w:fill="auto"/>
            <w:hideMark/>
          </w:tcPr>
          <w:p w14:paraId="13C61A74" w14:textId="0ED67457" w:rsidR="009565C2" w:rsidRPr="008A0CCB" w:rsidRDefault="00515A3E" w:rsidP="009565C2">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May</w:t>
            </w:r>
            <w:r>
              <w:rPr>
                <w:rFonts w:ascii="Calibri" w:eastAsia="Times New Roman" w:hAnsi="Calibri" w:cs="Calibri"/>
                <w:lang w:eastAsia="en-AU"/>
              </w:rPr>
              <w:t xml:space="preserve"> 2024</w:t>
            </w:r>
            <w:r w:rsidRPr="008A0CCB">
              <w:rPr>
                <w:rFonts w:ascii="Calibri" w:eastAsia="Times New Roman" w:hAnsi="Calibri" w:cs="Calibri"/>
                <w:lang w:eastAsia="en-AU"/>
              </w:rPr>
              <w:t> </w:t>
            </w:r>
          </w:p>
        </w:tc>
      </w:tr>
      <w:tr w:rsidR="009565C2" w:rsidRPr="009565C2" w14:paraId="40EFAACB" w14:textId="77777777" w:rsidTr="009565C2">
        <w:tc>
          <w:tcPr>
            <w:tcW w:w="2925" w:type="dxa"/>
            <w:tcBorders>
              <w:top w:val="nil"/>
              <w:left w:val="single" w:sz="6" w:space="0" w:color="auto"/>
              <w:bottom w:val="single" w:sz="6" w:space="0" w:color="auto"/>
              <w:right w:val="single" w:sz="6" w:space="0" w:color="auto"/>
            </w:tcBorders>
            <w:shd w:val="clear" w:color="auto" w:fill="auto"/>
            <w:hideMark/>
          </w:tcPr>
          <w:p w14:paraId="198ACE78" w14:textId="77777777" w:rsidR="009565C2" w:rsidRPr="008A0CCB" w:rsidRDefault="009565C2" w:rsidP="009565C2">
            <w:pPr>
              <w:spacing w:after="0" w:line="240" w:lineRule="auto"/>
              <w:textAlignment w:val="baseline"/>
              <w:rPr>
                <w:rFonts w:ascii="Times New Roman" w:eastAsia="Times New Roman" w:hAnsi="Times New Roman" w:cs="Times New Roman"/>
                <w:sz w:val="24"/>
                <w:szCs w:val="24"/>
                <w:lang w:eastAsia="en-AU"/>
              </w:rPr>
            </w:pPr>
            <w:r w:rsidRPr="003F1C0F">
              <w:rPr>
                <w:rFonts w:ascii="Calibri" w:eastAsia="Times New Roman" w:hAnsi="Calibri" w:cs="Calibri"/>
                <w:lang w:eastAsia="en-AU"/>
              </w:rPr>
              <w:t>Next scheduled review date</w:t>
            </w:r>
            <w:r w:rsidRPr="008A0CCB">
              <w:rPr>
                <w:rFonts w:ascii="Calibri" w:eastAsia="Times New Roman" w:hAnsi="Calibri" w:cs="Calibri"/>
                <w:lang w:eastAsia="en-AU"/>
              </w:rPr>
              <w:t> </w:t>
            </w:r>
          </w:p>
        </w:tc>
        <w:tc>
          <w:tcPr>
            <w:tcW w:w="6075" w:type="dxa"/>
            <w:tcBorders>
              <w:top w:val="nil"/>
              <w:left w:val="nil"/>
              <w:bottom w:val="single" w:sz="6" w:space="0" w:color="auto"/>
              <w:right w:val="single" w:sz="6" w:space="0" w:color="auto"/>
            </w:tcBorders>
            <w:shd w:val="clear" w:color="auto" w:fill="auto"/>
            <w:hideMark/>
          </w:tcPr>
          <w:p w14:paraId="7D1F9DA4" w14:textId="3A275DC7" w:rsidR="009565C2" w:rsidRPr="008A0CCB" w:rsidRDefault="003466CC" w:rsidP="009565C2">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Calibri"/>
                <w:lang w:eastAsia="en-AU"/>
              </w:rPr>
              <w:t xml:space="preserve">2028 aligned with the school’s four-year </w:t>
            </w:r>
            <w:r w:rsidR="00320708">
              <w:rPr>
                <w:rFonts w:ascii="Calibri" w:eastAsia="Times New Roman" w:hAnsi="Calibri" w:cs="Calibri"/>
                <w:lang w:eastAsia="en-AU"/>
              </w:rPr>
              <w:t xml:space="preserve">DoE </w:t>
            </w:r>
            <w:r>
              <w:rPr>
                <w:rFonts w:ascii="Calibri" w:eastAsia="Times New Roman" w:hAnsi="Calibri" w:cs="Calibri"/>
                <w:lang w:eastAsia="en-AU"/>
              </w:rPr>
              <w:t>review schedule</w:t>
            </w:r>
            <w:r w:rsidR="009565C2" w:rsidRPr="008A0CCB">
              <w:rPr>
                <w:rFonts w:ascii="Calibri" w:eastAsia="Times New Roman" w:hAnsi="Calibri" w:cs="Calibri"/>
                <w:lang w:eastAsia="en-AU"/>
              </w:rPr>
              <w:t> </w:t>
            </w:r>
          </w:p>
        </w:tc>
      </w:tr>
    </w:tbl>
    <w:p w14:paraId="55CD8AAC" w14:textId="77777777" w:rsidR="000B2D86" w:rsidRDefault="000B2D86" w:rsidP="00695F58">
      <w:pPr>
        <w:spacing w:after="0"/>
        <w:jc w:val="both"/>
        <w:sectPr w:rsidR="000B2D86" w:rsidSect="00784259">
          <w:type w:val="continuous"/>
          <w:pgSz w:w="11906" w:h="16838"/>
          <w:pgMar w:top="1440" w:right="1440" w:bottom="993" w:left="1440" w:header="708" w:footer="708" w:gutter="0"/>
          <w:cols w:space="709"/>
          <w:docGrid w:linePitch="360"/>
        </w:sectPr>
      </w:pPr>
    </w:p>
    <w:p w14:paraId="4574E6D7" w14:textId="1883874E" w:rsidR="00E47E6C" w:rsidRPr="00515A3E" w:rsidRDefault="00E47E6C" w:rsidP="00E47E6C">
      <w:pPr>
        <w:rPr>
          <w:rFonts w:asciiTheme="majorHAnsi" w:hAnsiTheme="majorHAnsi"/>
          <w:b/>
          <w:bCs/>
          <w:color w:val="002060"/>
          <w:sz w:val="26"/>
          <w:szCs w:val="26"/>
        </w:rPr>
      </w:pPr>
      <w:r w:rsidRPr="00515A3E">
        <w:rPr>
          <w:rFonts w:asciiTheme="majorHAnsi" w:hAnsiTheme="majorHAnsi"/>
          <w:b/>
          <w:bCs/>
          <w:color w:val="002060"/>
          <w:sz w:val="26"/>
          <w:szCs w:val="26"/>
        </w:rPr>
        <w:lastRenderedPageBreak/>
        <w:t>APPENDIX A</w:t>
      </w:r>
    </w:p>
    <w:p w14:paraId="5D49935B" w14:textId="77777777" w:rsidR="003466CC" w:rsidRPr="00365582" w:rsidRDefault="003466CC" w:rsidP="003466CC">
      <w:pPr>
        <w:spacing w:line="252" w:lineRule="auto"/>
        <w:rPr>
          <w:rFonts w:cstheme="minorHAnsi"/>
          <w:b/>
          <w:bCs/>
          <w:color w:val="000000"/>
        </w:rPr>
      </w:pPr>
      <w:r w:rsidRPr="00365582">
        <w:rPr>
          <w:rFonts w:cstheme="minorHAnsi"/>
          <w:b/>
          <w:bCs/>
          <w:color w:val="000000"/>
        </w:rPr>
        <w:t>1. Professional Purpose</w:t>
      </w:r>
    </w:p>
    <w:p w14:paraId="6AA6FA39" w14:textId="77777777" w:rsidR="003466CC" w:rsidRDefault="003466CC" w:rsidP="003466CC">
      <w:pPr>
        <w:spacing w:line="252" w:lineRule="auto"/>
        <w:rPr>
          <w:rFonts w:cstheme="minorHAnsi"/>
          <w:color w:val="000000"/>
        </w:rPr>
      </w:pPr>
      <w:r w:rsidRPr="00365582">
        <w:rPr>
          <w:rFonts w:cstheme="minorHAnsi"/>
          <w:color w:val="000000"/>
        </w:rPr>
        <w:t>Australian Institute for Teachers and School Leaders 32 competencies</w:t>
      </w:r>
    </w:p>
    <w:p w14:paraId="22DA59B1" w14:textId="77777777" w:rsidR="003466CC" w:rsidRPr="00365582" w:rsidRDefault="003466CC" w:rsidP="003466CC">
      <w:pPr>
        <w:spacing w:line="240" w:lineRule="auto"/>
        <w:rPr>
          <w:rFonts w:cstheme="minorHAnsi"/>
          <w:color w:val="000000"/>
        </w:rPr>
      </w:pPr>
      <w:r w:rsidRPr="00365582">
        <w:rPr>
          <w:rFonts w:cstheme="minorHAnsi"/>
          <w:color w:val="000000"/>
        </w:rPr>
        <w:t>Relationships</w:t>
      </w:r>
    </w:p>
    <w:p w14:paraId="2DAF8DE1" w14:textId="77777777" w:rsidR="003466CC" w:rsidRPr="00365582" w:rsidRDefault="003466CC" w:rsidP="003466CC">
      <w:pPr>
        <w:spacing w:line="240" w:lineRule="auto"/>
        <w:rPr>
          <w:rFonts w:cstheme="minorHAnsi"/>
          <w:color w:val="000000"/>
        </w:rPr>
      </w:pPr>
      <w:r w:rsidRPr="00365582">
        <w:rPr>
          <w:rFonts w:cstheme="minorHAnsi"/>
          <w:color w:val="000000"/>
        </w:rPr>
        <w:t>Growth</w:t>
      </w:r>
    </w:p>
    <w:p w14:paraId="42E2BB84" w14:textId="77777777" w:rsidR="003466CC" w:rsidRPr="00365582" w:rsidRDefault="003466CC" w:rsidP="003466CC">
      <w:pPr>
        <w:spacing w:line="240" w:lineRule="auto"/>
        <w:rPr>
          <w:rFonts w:cstheme="minorHAnsi"/>
          <w:color w:val="000000"/>
        </w:rPr>
      </w:pPr>
      <w:r w:rsidRPr="00365582">
        <w:rPr>
          <w:rFonts w:cstheme="minorHAnsi"/>
          <w:color w:val="000000"/>
        </w:rPr>
        <w:t>Development</w:t>
      </w:r>
    </w:p>
    <w:p w14:paraId="0F409B6F" w14:textId="77777777" w:rsidR="003466CC" w:rsidRPr="00365582" w:rsidRDefault="003466CC" w:rsidP="003466CC">
      <w:pPr>
        <w:spacing w:line="240" w:lineRule="auto"/>
        <w:rPr>
          <w:rFonts w:cstheme="minorHAnsi"/>
          <w:color w:val="000000"/>
        </w:rPr>
      </w:pPr>
      <w:r w:rsidRPr="00365582">
        <w:rPr>
          <w:rFonts w:cstheme="minorHAnsi"/>
          <w:color w:val="000000"/>
        </w:rPr>
        <w:t>Facilitation</w:t>
      </w:r>
    </w:p>
    <w:p w14:paraId="3C97BB0E" w14:textId="77777777" w:rsidR="003466CC" w:rsidRPr="00365582" w:rsidRDefault="003466CC" w:rsidP="003466CC">
      <w:pPr>
        <w:spacing w:line="240" w:lineRule="auto"/>
        <w:rPr>
          <w:rFonts w:cstheme="minorHAnsi"/>
          <w:color w:val="000000"/>
        </w:rPr>
      </w:pPr>
      <w:r w:rsidRPr="00365582">
        <w:rPr>
          <w:rFonts w:cstheme="minorHAnsi"/>
          <w:color w:val="000000"/>
        </w:rPr>
        <w:t>Role Modelling</w:t>
      </w:r>
    </w:p>
    <w:p w14:paraId="23EFD7BD" w14:textId="77777777" w:rsidR="003466CC" w:rsidRPr="00365582" w:rsidRDefault="003466CC" w:rsidP="003466CC">
      <w:pPr>
        <w:spacing w:line="240" w:lineRule="auto"/>
        <w:rPr>
          <w:rFonts w:cstheme="minorHAnsi"/>
          <w:color w:val="000000"/>
        </w:rPr>
      </w:pPr>
      <w:r w:rsidRPr="00365582">
        <w:rPr>
          <w:rFonts w:cstheme="minorHAnsi"/>
          <w:color w:val="000000"/>
        </w:rPr>
        <w:t>Guidance</w:t>
      </w:r>
    </w:p>
    <w:p w14:paraId="4334245C" w14:textId="77777777" w:rsidR="003466CC" w:rsidRPr="00365582" w:rsidRDefault="003466CC" w:rsidP="003466CC">
      <w:pPr>
        <w:spacing w:line="240" w:lineRule="auto"/>
        <w:rPr>
          <w:rFonts w:cstheme="minorHAnsi"/>
          <w:color w:val="000000"/>
        </w:rPr>
      </w:pPr>
      <w:r w:rsidRPr="00365582">
        <w:rPr>
          <w:rFonts w:cstheme="minorHAnsi"/>
          <w:color w:val="000000"/>
        </w:rPr>
        <w:t>Empathy / Understanding</w:t>
      </w:r>
    </w:p>
    <w:p w14:paraId="4263A7D3" w14:textId="77777777" w:rsidR="003466CC" w:rsidRPr="00365582" w:rsidRDefault="003466CC" w:rsidP="003466CC">
      <w:pPr>
        <w:spacing w:line="240" w:lineRule="auto"/>
        <w:rPr>
          <w:rFonts w:cstheme="minorHAnsi"/>
          <w:color w:val="000000"/>
        </w:rPr>
      </w:pPr>
      <w:r w:rsidRPr="00365582">
        <w:rPr>
          <w:rFonts w:cstheme="minorHAnsi"/>
          <w:color w:val="000000"/>
        </w:rPr>
        <w:t>Perspective</w:t>
      </w:r>
    </w:p>
    <w:p w14:paraId="042A31A8" w14:textId="77777777" w:rsidR="003466CC" w:rsidRDefault="003466CC" w:rsidP="003466CC">
      <w:pPr>
        <w:spacing w:line="240" w:lineRule="auto"/>
        <w:rPr>
          <w:rFonts w:cstheme="minorHAnsi"/>
          <w:color w:val="000000"/>
        </w:rPr>
      </w:pPr>
      <w:r w:rsidRPr="00365582">
        <w:rPr>
          <w:rFonts w:cstheme="minorHAnsi"/>
          <w:color w:val="000000"/>
        </w:rPr>
        <w:t>Objectivity</w:t>
      </w:r>
    </w:p>
    <w:p w14:paraId="61BFB200" w14:textId="77777777" w:rsidR="003466CC" w:rsidRDefault="003466CC" w:rsidP="003466CC">
      <w:pPr>
        <w:spacing w:line="252" w:lineRule="auto"/>
        <w:rPr>
          <w:rFonts w:cstheme="minorHAnsi"/>
          <w:color w:val="000000"/>
        </w:rPr>
      </w:pPr>
    </w:p>
    <w:p w14:paraId="060EC91B" w14:textId="77777777" w:rsidR="003466CC" w:rsidRDefault="003466CC" w:rsidP="003466CC">
      <w:pPr>
        <w:spacing w:line="252" w:lineRule="auto"/>
        <w:rPr>
          <w:rFonts w:cstheme="minorHAnsi"/>
          <w:b/>
          <w:bCs/>
          <w:color w:val="000000"/>
        </w:rPr>
      </w:pPr>
    </w:p>
    <w:p w14:paraId="121C9E24" w14:textId="3D411D53" w:rsidR="003466CC" w:rsidRPr="00365582" w:rsidRDefault="003466CC" w:rsidP="003466CC">
      <w:pPr>
        <w:spacing w:line="252" w:lineRule="auto"/>
        <w:rPr>
          <w:rFonts w:cstheme="minorHAnsi"/>
          <w:b/>
          <w:bCs/>
          <w:color w:val="000000"/>
        </w:rPr>
      </w:pPr>
      <w:r w:rsidRPr="00365582">
        <w:rPr>
          <w:rFonts w:cstheme="minorHAnsi"/>
          <w:b/>
          <w:bCs/>
          <w:color w:val="000000"/>
        </w:rPr>
        <w:t>4. Personnel</w:t>
      </w:r>
    </w:p>
    <w:p w14:paraId="6EEB9362" w14:textId="77777777" w:rsidR="003466CC" w:rsidRDefault="003466CC" w:rsidP="003466CC">
      <w:pPr>
        <w:spacing w:line="252" w:lineRule="auto"/>
        <w:rPr>
          <w:rFonts w:cstheme="minorHAnsi"/>
          <w:color w:val="000000"/>
        </w:rPr>
      </w:pPr>
      <w:r>
        <w:rPr>
          <w:rFonts w:cstheme="minorHAnsi"/>
          <w:color w:val="000000"/>
        </w:rPr>
        <w:t>The current skills, interests, personalities, background and needs of our entire staff are crucial ingredients of the school’s identity and philosophy in any given year.</w:t>
      </w:r>
    </w:p>
    <w:p w14:paraId="5E81FB4E" w14:textId="77777777" w:rsidR="003466CC" w:rsidRDefault="003466CC" w:rsidP="003466CC">
      <w:pPr>
        <w:spacing w:line="252" w:lineRule="auto"/>
        <w:rPr>
          <w:rFonts w:cstheme="minorHAnsi"/>
          <w:color w:val="000000"/>
        </w:rPr>
      </w:pPr>
    </w:p>
    <w:p w14:paraId="3B92BDF9" w14:textId="77777777" w:rsidR="003466CC" w:rsidRDefault="003466CC" w:rsidP="003466CC">
      <w:pPr>
        <w:spacing w:line="252" w:lineRule="auto"/>
        <w:rPr>
          <w:rFonts w:cstheme="minorHAnsi"/>
          <w:color w:val="000000"/>
        </w:rPr>
      </w:pPr>
    </w:p>
    <w:p w14:paraId="078EBCBF" w14:textId="77777777" w:rsidR="003466CC" w:rsidRDefault="003466CC" w:rsidP="003466CC">
      <w:pPr>
        <w:spacing w:line="252" w:lineRule="auto"/>
        <w:rPr>
          <w:rFonts w:cstheme="minorHAnsi"/>
          <w:color w:val="000000"/>
        </w:rPr>
      </w:pPr>
    </w:p>
    <w:p w14:paraId="09EBA336" w14:textId="77777777" w:rsidR="003466CC" w:rsidRDefault="003466CC" w:rsidP="003466CC">
      <w:pPr>
        <w:spacing w:line="252" w:lineRule="auto"/>
        <w:rPr>
          <w:rFonts w:cstheme="minorHAnsi"/>
          <w:color w:val="000000"/>
        </w:rPr>
      </w:pPr>
    </w:p>
    <w:p w14:paraId="6A500218" w14:textId="77777777" w:rsidR="003466CC" w:rsidRDefault="003466CC" w:rsidP="003466CC">
      <w:pPr>
        <w:spacing w:line="252" w:lineRule="auto"/>
        <w:rPr>
          <w:rFonts w:cstheme="minorHAnsi"/>
          <w:b/>
          <w:bCs/>
          <w:color w:val="000000"/>
        </w:rPr>
      </w:pPr>
    </w:p>
    <w:p w14:paraId="6B306627" w14:textId="77777777" w:rsidR="003466CC" w:rsidRDefault="003466CC" w:rsidP="003466CC">
      <w:pPr>
        <w:spacing w:line="252" w:lineRule="auto"/>
        <w:rPr>
          <w:rFonts w:cstheme="minorHAnsi"/>
          <w:b/>
          <w:bCs/>
          <w:color w:val="000000"/>
        </w:rPr>
      </w:pPr>
    </w:p>
    <w:p w14:paraId="3677D421" w14:textId="77777777" w:rsidR="003466CC" w:rsidRDefault="003466CC" w:rsidP="003466CC">
      <w:pPr>
        <w:spacing w:line="252" w:lineRule="auto"/>
        <w:rPr>
          <w:rFonts w:cstheme="minorHAnsi"/>
          <w:b/>
          <w:bCs/>
          <w:color w:val="000000"/>
        </w:rPr>
      </w:pPr>
    </w:p>
    <w:p w14:paraId="79EF05BF" w14:textId="77777777" w:rsidR="003466CC" w:rsidRDefault="003466CC" w:rsidP="003466CC">
      <w:pPr>
        <w:spacing w:line="252" w:lineRule="auto"/>
        <w:rPr>
          <w:rFonts w:cstheme="minorHAnsi"/>
          <w:b/>
          <w:bCs/>
          <w:color w:val="000000"/>
        </w:rPr>
      </w:pPr>
    </w:p>
    <w:p w14:paraId="16EFEEBE" w14:textId="77777777" w:rsidR="003466CC" w:rsidRDefault="003466CC" w:rsidP="003466CC">
      <w:pPr>
        <w:spacing w:line="252" w:lineRule="auto"/>
        <w:rPr>
          <w:rFonts w:cstheme="minorHAnsi"/>
          <w:b/>
          <w:bCs/>
          <w:color w:val="000000"/>
        </w:rPr>
      </w:pPr>
    </w:p>
    <w:p w14:paraId="4FE25592" w14:textId="77777777" w:rsidR="003466CC" w:rsidRDefault="003466CC" w:rsidP="003466CC">
      <w:pPr>
        <w:spacing w:line="252" w:lineRule="auto"/>
        <w:rPr>
          <w:rFonts w:cstheme="minorHAnsi"/>
          <w:b/>
          <w:bCs/>
          <w:color w:val="000000"/>
        </w:rPr>
      </w:pPr>
    </w:p>
    <w:p w14:paraId="5E3F117B" w14:textId="77777777" w:rsidR="003466CC" w:rsidRDefault="003466CC" w:rsidP="003466CC">
      <w:pPr>
        <w:spacing w:line="252" w:lineRule="auto"/>
        <w:rPr>
          <w:rFonts w:cstheme="minorHAnsi"/>
          <w:b/>
          <w:bCs/>
          <w:color w:val="000000"/>
        </w:rPr>
      </w:pPr>
    </w:p>
    <w:p w14:paraId="5C025C07" w14:textId="77777777" w:rsidR="003466CC" w:rsidRDefault="003466CC" w:rsidP="003466CC">
      <w:pPr>
        <w:spacing w:line="252" w:lineRule="auto"/>
        <w:rPr>
          <w:rFonts w:cstheme="minorHAnsi"/>
          <w:b/>
          <w:bCs/>
          <w:color w:val="000000"/>
        </w:rPr>
      </w:pPr>
    </w:p>
    <w:p w14:paraId="2FE10E75" w14:textId="61915275" w:rsidR="003466CC" w:rsidRPr="00365582" w:rsidRDefault="003466CC" w:rsidP="003466CC">
      <w:pPr>
        <w:spacing w:line="252" w:lineRule="auto"/>
        <w:rPr>
          <w:rFonts w:cstheme="minorHAnsi"/>
          <w:b/>
          <w:bCs/>
          <w:color w:val="000000"/>
        </w:rPr>
      </w:pPr>
      <w:r w:rsidRPr="00365582">
        <w:rPr>
          <w:rFonts w:cstheme="minorHAnsi"/>
          <w:b/>
          <w:bCs/>
          <w:color w:val="000000"/>
        </w:rPr>
        <w:t>2. D</w:t>
      </w:r>
      <w:r w:rsidRPr="003466CC">
        <w:rPr>
          <w:rFonts w:cstheme="minorHAnsi"/>
          <w:b/>
          <w:bCs/>
          <w:color w:val="000000"/>
        </w:rPr>
        <w:t>oE</w:t>
      </w:r>
      <w:r w:rsidRPr="00365582">
        <w:rPr>
          <w:rFonts w:cstheme="minorHAnsi"/>
          <w:b/>
          <w:bCs/>
          <w:color w:val="000000"/>
        </w:rPr>
        <w:t xml:space="preserve"> Values</w:t>
      </w:r>
    </w:p>
    <w:p w14:paraId="67F46F0D" w14:textId="77777777" w:rsidR="003466CC" w:rsidRDefault="003466CC" w:rsidP="003466CC">
      <w:pPr>
        <w:spacing w:line="252" w:lineRule="auto"/>
        <w:rPr>
          <w:rFonts w:cstheme="minorHAnsi"/>
          <w:color w:val="000000"/>
        </w:rPr>
      </w:pPr>
      <w:r>
        <w:rPr>
          <w:rFonts w:cstheme="minorHAnsi"/>
          <w:color w:val="000000"/>
        </w:rPr>
        <w:t>Responsiveness</w:t>
      </w:r>
    </w:p>
    <w:p w14:paraId="275529AE" w14:textId="77777777" w:rsidR="003466CC" w:rsidRDefault="003466CC" w:rsidP="003466CC">
      <w:pPr>
        <w:spacing w:line="252" w:lineRule="auto"/>
        <w:rPr>
          <w:rFonts w:cstheme="minorHAnsi"/>
          <w:color w:val="000000"/>
        </w:rPr>
      </w:pPr>
      <w:r>
        <w:rPr>
          <w:rFonts w:cstheme="minorHAnsi"/>
          <w:color w:val="000000"/>
        </w:rPr>
        <w:t>Integrity</w:t>
      </w:r>
    </w:p>
    <w:p w14:paraId="092CB787" w14:textId="77777777" w:rsidR="003466CC" w:rsidRDefault="003466CC" w:rsidP="003466CC">
      <w:pPr>
        <w:spacing w:line="252" w:lineRule="auto"/>
        <w:rPr>
          <w:rFonts w:cstheme="minorHAnsi"/>
          <w:color w:val="000000"/>
        </w:rPr>
      </w:pPr>
      <w:r>
        <w:rPr>
          <w:rFonts w:cstheme="minorHAnsi"/>
          <w:color w:val="000000"/>
        </w:rPr>
        <w:t>Impartiality</w:t>
      </w:r>
    </w:p>
    <w:p w14:paraId="13897C2E" w14:textId="77777777" w:rsidR="003466CC" w:rsidRDefault="003466CC" w:rsidP="003466CC">
      <w:pPr>
        <w:spacing w:line="252" w:lineRule="auto"/>
        <w:rPr>
          <w:rFonts w:cstheme="minorHAnsi"/>
          <w:color w:val="000000"/>
        </w:rPr>
      </w:pPr>
      <w:r>
        <w:rPr>
          <w:rFonts w:cstheme="minorHAnsi"/>
          <w:color w:val="000000"/>
        </w:rPr>
        <w:t>Accountability</w:t>
      </w:r>
    </w:p>
    <w:p w14:paraId="1C6DA4CA" w14:textId="77777777" w:rsidR="003466CC" w:rsidRDefault="003466CC" w:rsidP="003466CC">
      <w:pPr>
        <w:spacing w:line="252" w:lineRule="auto"/>
        <w:rPr>
          <w:rFonts w:cstheme="minorHAnsi"/>
          <w:color w:val="000000"/>
        </w:rPr>
      </w:pPr>
      <w:r>
        <w:rPr>
          <w:rFonts w:cstheme="minorHAnsi"/>
          <w:color w:val="000000"/>
        </w:rPr>
        <w:t>Respect</w:t>
      </w:r>
    </w:p>
    <w:p w14:paraId="35579613" w14:textId="77777777" w:rsidR="003466CC" w:rsidRDefault="003466CC" w:rsidP="003466CC">
      <w:pPr>
        <w:spacing w:line="252" w:lineRule="auto"/>
        <w:rPr>
          <w:rFonts w:cstheme="minorHAnsi"/>
          <w:color w:val="000000"/>
        </w:rPr>
      </w:pPr>
      <w:r>
        <w:rPr>
          <w:rFonts w:cstheme="minorHAnsi"/>
          <w:color w:val="000000"/>
        </w:rPr>
        <w:t>Leadership</w:t>
      </w:r>
    </w:p>
    <w:p w14:paraId="7C2535AF" w14:textId="77777777" w:rsidR="003466CC" w:rsidRDefault="003466CC" w:rsidP="003466CC">
      <w:pPr>
        <w:spacing w:line="252" w:lineRule="auto"/>
        <w:rPr>
          <w:rFonts w:cstheme="minorHAnsi"/>
          <w:color w:val="000000"/>
        </w:rPr>
      </w:pPr>
      <w:r>
        <w:rPr>
          <w:rFonts w:cstheme="minorHAnsi"/>
          <w:color w:val="000000"/>
        </w:rPr>
        <w:t>Human Rights</w:t>
      </w:r>
    </w:p>
    <w:p w14:paraId="3A897229" w14:textId="77777777" w:rsidR="003466CC" w:rsidRDefault="003466CC" w:rsidP="003466CC">
      <w:pPr>
        <w:spacing w:line="252" w:lineRule="auto"/>
        <w:rPr>
          <w:rFonts w:cstheme="minorHAnsi"/>
          <w:color w:val="000000"/>
        </w:rPr>
      </w:pPr>
    </w:p>
    <w:p w14:paraId="45ED64D6" w14:textId="77777777" w:rsidR="003466CC" w:rsidRDefault="003466CC" w:rsidP="003466CC">
      <w:pPr>
        <w:spacing w:line="252" w:lineRule="auto"/>
        <w:rPr>
          <w:rFonts w:cstheme="minorHAnsi"/>
          <w:color w:val="000000"/>
        </w:rPr>
      </w:pPr>
    </w:p>
    <w:p w14:paraId="3F424CB2" w14:textId="77777777" w:rsidR="003466CC" w:rsidRDefault="003466CC" w:rsidP="003466CC">
      <w:pPr>
        <w:spacing w:line="252" w:lineRule="auto"/>
        <w:rPr>
          <w:rFonts w:cstheme="minorHAnsi"/>
          <w:color w:val="000000"/>
        </w:rPr>
      </w:pPr>
    </w:p>
    <w:p w14:paraId="6D85122B" w14:textId="77777777" w:rsidR="003466CC" w:rsidRDefault="003466CC" w:rsidP="003466CC">
      <w:pPr>
        <w:spacing w:line="252" w:lineRule="auto"/>
        <w:rPr>
          <w:rFonts w:cstheme="minorHAnsi"/>
          <w:color w:val="000000"/>
        </w:rPr>
      </w:pPr>
    </w:p>
    <w:p w14:paraId="2516DCBB" w14:textId="77777777" w:rsidR="003466CC" w:rsidRDefault="003466CC" w:rsidP="003466CC">
      <w:pPr>
        <w:spacing w:line="252" w:lineRule="auto"/>
        <w:rPr>
          <w:rFonts w:cstheme="minorHAnsi"/>
          <w:color w:val="000000"/>
        </w:rPr>
      </w:pPr>
    </w:p>
    <w:p w14:paraId="0E7122BD" w14:textId="77777777" w:rsidR="003466CC" w:rsidRDefault="003466CC" w:rsidP="003466CC">
      <w:pPr>
        <w:spacing w:line="252" w:lineRule="auto"/>
        <w:rPr>
          <w:rFonts w:cstheme="minorHAnsi"/>
          <w:b/>
          <w:bCs/>
          <w:color w:val="000000"/>
        </w:rPr>
      </w:pPr>
    </w:p>
    <w:p w14:paraId="791EB4FE" w14:textId="0045BD05" w:rsidR="003466CC" w:rsidRPr="00365582" w:rsidRDefault="003466CC" w:rsidP="003466CC">
      <w:pPr>
        <w:spacing w:line="252" w:lineRule="auto"/>
        <w:rPr>
          <w:rFonts w:cstheme="minorHAnsi"/>
          <w:b/>
          <w:bCs/>
          <w:color w:val="000000"/>
        </w:rPr>
      </w:pPr>
      <w:r w:rsidRPr="00365582">
        <w:rPr>
          <w:rFonts w:cstheme="minorHAnsi"/>
          <w:b/>
          <w:bCs/>
          <w:color w:val="000000"/>
        </w:rPr>
        <w:t>5. Policy / Legal</w:t>
      </w:r>
    </w:p>
    <w:p w14:paraId="2A1263EB" w14:textId="77777777" w:rsidR="003466CC" w:rsidRPr="000B2D86" w:rsidRDefault="003466CC" w:rsidP="003466CC">
      <w:pPr>
        <w:spacing w:line="252" w:lineRule="auto"/>
        <w:rPr>
          <w:rFonts w:cstheme="minorHAnsi"/>
          <w:color w:val="000000"/>
        </w:rPr>
      </w:pPr>
      <w:r w:rsidRPr="000B2D86">
        <w:rPr>
          <w:rFonts w:cstheme="minorHAnsi"/>
          <w:color w:val="000000"/>
        </w:rPr>
        <w:t>Child Safe Standards</w:t>
      </w:r>
    </w:p>
    <w:p w14:paraId="1E8FFABA" w14:textId="77777777" w:rsidR="003466CC" w:rsidRPr="000B2D86" w:rsidRDefault="003466CC" w:rsidP="003466CC">
      <w:pPr>
        <w:spacing w:line="252" w:lineRule="auto"/>
        <w:rPr>
          <w:rFonts w:cstheme="minorHAnsi"/>
          <w:color w:val="000000"/>
        </w:rPr>
      </w:pPr>
      <w:r w:rsidRPr="000B2D86">
        <w:rPr>
          <w:rFonts w:cstheme="minorHAnsi"/>
          <w:color w:val="000000"/>
        </w:rPr>
        <w:t>Disability Inclusion</w:t>
      </w:r>
    </w:p>
    <w:p w14:paraId="14926892" w14:textId="77777777" w:rsidR="003466CC" w:rsidRPr="000B2D86" w:rsidRDefault="003466CC" w:rsidP="003466CC">
      <w:pPr>
        <w:spacing w:line="252" w:lineRule="auto"/>
        <w:rPr>
          <w:rFonts w:cstheme="minorHAnsi"/>
          <w:color w:val="000000"/>
        </w:rPr>
      </w:pPr>
      <w:r w:rsidRPr="000B2D86">
        <w:rPr>
          <w:rFonts w:cstheme="minorHAnsi"/>
          <w:color w:val="000000"/>
        </w:rPr>
        <w:t>Duty of Care</w:t>
      </w:r>
    </w:p>
    <w:p w14:paraId="4FC268F4" w14:textId="77777777" w:rsidR="003466CC" w:rsidRPr="000B2D86" w:rsidRDefault="003466CC" w:rsidP="003466CC">
      <w:pPr>
        <w:spacing w:line="252" w:lineRule="auto"/>
        <w:rPr>
          <w:rFonts w:cstheme="minorHAnsi"/>
          <w:color w:val="000000"/>
        </w:rPr>
      </w:pPr>
      <w:r w:rsidRPr="000B2D86">
        <w:rPr>
          <w:rFonts w:cstheme="minorHAnsi"/>
          <w:color w:val="000000"/>
        </w:rPr>
        <w:t>Privacy &amp; Information Sharing</w:t>
      </w:r>
    </w:p>
    <w:p w14:paraId="70413027" w14:textId="77777777" w:rsidR="003466CC" w:rsidRPr="000B2D86" w:rsidRDefault="003466CC" w:rsidP="003466CC">
      <w:pPr>
        <w:spacing w:line="252" w:lineRule="auto"/>
        <w:rPr>
          <w:rFonts w:cstheme="minorHAnsi"/>
          <w:color w:val="000000"/>
        </w:rPr>
      </w:pPr>
      <w:r w:rsidRPr="000B2D86">
        <w:rPr>
          <w:rFonts w:cstheme="minorHAnsi"/>
          <w:color w:val="000000"/>
        </w:rPr>
        <w:t>Workplace Agreement</w:t>
      </w:r>
    </w:p>
    <w:p w14:paraId="0FE14E5E" w14:textId="77777777" w:rsidR="003466CC" w:rsidRPr="000B2D86" w:rsidRDefault="003466CC" w:rsidP="003466CC">
      <w:pPr>
        <w:spacing w:line="252" w:lineRule="auto"/>
        <w:rPr>
          <w:rFonts w:cstheme="minorHAnsi"/>
          <w:color w:val="000000"/>
        </w:rPr>
      </w:pPr>
      <w:r w:rsidRPr="000B2D86">
        <w:rPr>
          <w:rFonts w:cstheme="minorHAnsi"/>
          <w:color w:val="000000"/>
        </w:rPr>
        <w:t>Occupational Health &amp; Safety</w:t>
      </w:r>
    </w:p>
    <w:p w14:paraId="51882BE9" w14:textId="77777777" w:rsidR="003466CC" w:rsidRDefault="003466CC" w:rsidP="003466CC">
      <w:pPr>
        <w:spacing w:line="252" w:lineRule="auto"/>
        <w:rPr>
          <w:rFonts w:cstheme="minorHAnsi"/>
          <w:color w:val="000000"/>
        </w:rPr>
      </w:pPr>
      <w:r w:rsidRPr="000B2D86">
        <w:rPr>
          <w:rFonts w:cstheme="minorHAnsi"/>
          <w:color w:val="000000"/>
        </w:rPr>
        <w:t>Inclusive Workplaces</w:t>
      </w:r>
    </w:p>
    <w:p w14:paraId="70097996" w14:textId="77777777" w:rsidR="003466CC" w:rsidRDefault="003466CC" w:rsidP="003466CC">
      <w:pPr>
        <w:spacing w:line="252" w:lineRule="auto"/>
        <w:rPr>
          <w:rFonts w:cstheme="minorHAnsi"/>
          <w:color w:val="000000"/>
        </w:rPr>
      </w:pPr>
      <w:r w:rsidRPr="000B2D86">
        <w:rPr>
          <w:rFonts w:cstheme="minorHAnsi"/>
          <w:color w:val="000000"/>
        </w:rPr>
        <w:t>Restraint &amp; Seclusion</w:t>
      </w:r>
    </w:p>
    <w:p w14:paraId="4872B7B7" w14:textId="77777777" w:rsidR="003466CC" w:rsidRDefault="003466CC" w:rsidP="003466CC">
      <w:pPr>
        <w:spacing w:line="252" w:lineRule="auto"/>
        <w:rPr>
          <w:rFonts w:cstheme="minorHAnsi"/>
          <w:b/>
          <w:bCs/>
          <w:color w:val="000000"/>
        </w:rPr>
      </w:pPr>
    </w:p>
    <w:p w14:paraId="126774A4" w14:textId="77777777" w:rsidR="003466CC" w:rsidRDefault="003466CC" w:rsidP="003466CC">
      <w:pPr>
        <w:spacing w:line="252" w:lineRule="auto"/>
        <w:rPr>
          <w:rFonts w:cstheme="minorHAnsi"/>
          <w:b/>
          <w:bCs/>
          <w:color w:val="000000"/>
        </w:rPr>
      </w:pPr>
    </w:p>
    <w:p w14:paraId="615ABA3D" w14:textId="77777777" w:rsidR="003466CC" w:rsidRDefault="003466CC" w:rsidP="003466CC">
      <w:pPr>
        <w:spacing w:line="252" w:lineRule="auto"/>
        <w:rPr>
          <w:rFonts w:cstheme="minorHAnsi"/>
          <w:b/>
          <w:bCs/>
          <w:color w:val="000000"/>
        </w:rPr>
      </w:pPr>
    </w:p>
    <w:p w14:paraId="67DBDB34" w14:textId="77777777" w:rsidR="003466CC" w:rsidRDefault="003466CC" w:rsidP="003466CC">
      <w:pPr>
        <w:spacing w:line="252" w:lineRule="auto"/>
        <w:rPr>
          <w:rFonts w:cstheme="minorHAnsi"/>
          <w:b/>
          <w:bCs/>
          <w:color w:val="000000"/>
        </w:rPr>
      </w:pPr>
    </w:p>
    <w:p w14:paraId="46DAB5BD" w14:textId="77777777" w:rsidR="003466CC" w:rsidRDefault="003466CC" w:rsidP="003466CC">
      <w:pPr>
        <w:spacing w:line="252" w:lineRule="auto"/>
        <w:rPr>
          <w:rFonts w:cstheme="minorHAnsi"/>
          <w:b/>
          <w:bCs/>
          <w:color w:val="000000"/>
        </w:rPr>
      </w:pPr>
    </w:p>
    <w:p w14:paraId="3A3B1612" w14:textId="77777777" w:rsidR="003466CC" w:rsidRDefault="003466CC" w:rsidP="003466CC">
      <w:pPr>
        <w:spacing w:line="252" w:lineRule="auto"/>
        <w:rPr>
          <w:rFonts w:cstheme="minorHAnsi"/>
          <w:b/>
          <w:bCs/>
          <w:color w:val="000000"/>
        </w:rPr>
      </w:pPr>
    </w:p>
    <w:p w14:paraId="7CC763F7" w14:textId="77777777" w:rsidR="003466CC" w:rsidRDefault="003466CC" w:rsidP="003466CC">
      <w:pPr>
        <w:spacing w:line="252" w:lineRule="auto"/>
        <w:rPr>
          <w:rFonts w:cstheme="minorHAnsi"/>
          <w:b/>
          <w:bCs/>
          <w:color w:val="000000"/>
        </w:rPr>
      </w:pPr>
    </w:p>
    <w:p w14:paraId="368A5792" w14:textId="0852E50F" w:rsidR="003466CC" w:rsidRPr="00365582" w:rsidRDefault="003466CC" w:rsidP="003466CC">
      <w:pPr>
        <w:spacing w:line="252" w:lineRule="auto"/>
        <w:rPr>
          <w:rFonts w:cstheme="minorHAnsi"/>
          <w:b/>
          <w:bCs/>
          <w:color w:val="000000"/>
        </w:rPr>
      </w:pPr>
      <w:r w:rsidRPr="00365582">
        <w:rPr>
          <w:rFonts w:cstheme="minorHAnsi"/>
          <w:b/>
          <w:bCs/>
          <w:color w:val="000000"/>
        </w:rPr>
        <w:t>3. Community Factors</w:t>
      </w:r>
    </w:p>
    <w:p w14:paraId="744E3B0D" w14:textId="77777777" w:rsidR="003466CC" w:rsidRPr="007D45E0" w:rsidRDefault="003466CC" w:rsidP="003466CC">
      <w:pPr>
        <w:spacing w:line="252" w:lineRule="auto"/>
        <w:rPr>
          <w:rFonts w:cstheme="minorHAnsi"/>
          <w:color w:val="000000"/>
        </w:rPr>
      </w:pPr>
      <w:r w:rsidRPr="007D45E0">
        <w:rPr>
          <w:rFonts w:cstheme="minorHAnsi"/>
          <w:color w:val="000000"/>
        </w:rPr>
        <w:t>Size of Community</w:t>
      </w:r>
    </w:p>
    <w:p w14:paraId="783C58B5" w14:textId="77777777" w:rsidR="003466CC" w:rsidRPr="007D45E0" w:rsidRDefault="003466CC" w:rsidP="003466CC">
      <w:pPr>
        <w:spacing w:line="252" w:lineRule="auto"/>
        <w:rPr>
          <w:rFonts w:cstheme="minorHAnsi"/>
          <w:color w:val="000000"/>
        </w:rPr>
      </w:pPr>
      <w:r w:rsidRPr="007D45E0">
        <w:rPr>
          <w:rFonts w:cstheme="minorHAnsi"/>
          <w:color w:val="000000"/>
        </w:rPr>
        <w:t>Disadvantage</w:t>
      </w:r>
    </w:p>
    <w:p w14:paraId="3E2402AD" w14:textId="77777777" w:rsidR="003466CC" w:rsidRPr="007D45E0" w:rsidRDefault="003466CC" w:rsidP="003466CC">
      <w:pPr>
        <w:spacing w:line="252" w:lineRule="auto"/>
        <w:rPr>
          <w:rFonts w:cstheme="minorHAnsi"/>
          <w:color w:val="000000"/>
        </w:rPr>
      </w:pPr>
      <w:r w:rsidRPr="007D45E0">
        <w:rPr>
          <w:rFonts w:cstheme="minorHAnsi"/>
          <w:color w:val="000000"/>
        </w:rPr>
        <w:t xml:space="preserve">       - Socio/Economic</w:t>
      </w:r>
    </w:p>
    <w:p w14:paraId="0687887C" w14:textId="77777777" w:rsidR="003466CC" w:rsidRPr="007D45E0" w:rsidRDefault="003466CC" w:rsidP="003466CC">
      <w:pPr>
        <w:spacing w:line="252" w:lineRule="auto"/>
        <w:rPr>
          <w:rFonts w:cstheme="minorHAnsi"/>
          <w:color w:val="000000"/>
        </w:rPr>
      </w:pPr>
      <w:r w:rsidRPr="007D45E0">
        <w:rPr>
          <w:rFonts w:cstheme="minorHAnsi"/>
          <w:color w:val="000000"/>
        </w:rPr>
        <w:t xml:space="preserve">       - Level of Education / Parenting</w:t>
      </w:r>
    </w:p>
    <w:p w14:paraId="188BA42A" w14:textId="77777777" w:rsidR="003466CC" w:rsidRPr="007D45E0" w:rsidRDefault="003466CC" w:rsidP="003466CC">
      <w:pPr>
        <w:spacing w:line="252" w:lineRule="auto"/>
        <w:rPr>
          <w:rFonts w:cstheme="minorHAnsi"/>
          <w:color w:val="000000"/>
        </w:rPr>
      </w:pPr>
      <w:r w:rsidRPr="007D45E0">
        <w:rPr>
          <w:rFonts w:cstheme="minorHAnsi"/>
          <w:color w:val="000000"/>
        </w:rPr>
        <w:t>English as Another Language</w:t>
      </w:r>
    </w:p>
    <w:p w14:paraId="40258BB1" w14:textId="77777777" w:rsidR="003466CC" w:rsidRPr="007D45E0" w:rsidRDefault="003466CC" w:rsidP="003466CC">
      <w:pPr>
        <w:spacing w:line="252" w:lineRule="auto"/>
        <w:rPr>
          <w:rFonts w:cstheme="minorHAnsi"/>
          <w:color w:val="000000"/>
        </w:rPr>
      </w:pPr>
      <w:r w:rsidRPr="007D45E0">
        <w:rPr>
          <w:rFonts w:cstheme="minorHAnsi"/>
          <w:color w:val="000000"/>
        </w:rPr>
        <w:t xml:space="preserve">       - Literacy</w:t>
      </w:r>
    </w:p>
    <w:p w14:paraId="7B6CD41F" w14:textId="77777777" w:rsidR="003466CC" w:rsidRPr="007D45E0" w:rsidRDefault="003466CC" w:rsidP="003466CC">
      <w:pPr>
        <w:spacing w:line="252" w:lineRule="auto"/>
        <w:rPr>
          <w:rFonts w:cstheme="minorHAnsi"/>
          <w:color w:val="000000"/>
        </w:rPr>
      </w:pPr>
      <w:r w:rsidRPr="007D45E0">
        <w:rPr>
          <w:rFonts w:cstheme="minorHAnsi"/>
          <w:color w:val="000000"/>
        </w:rPr>
        <w:t xml:space="preserve">       - Cultural Background</w:t>
      </w:r>
    </w:p>
    <w:p w14:paraId="1912ACC3" w14:textId="77777777" w:rsidR="003466CC" w:rsidRPr="007D45E0" w:rsidRDefault="003466CC" w:rsidP="003466CC">
      <w:pPr>
        <w:spacing w:line="252" w:lineRule="auto"/>
        <w:rPr>
          <w:rFonts w:cstheme="minorHAnsi"/>
          <w:color w:val="000000"/>
        </w:rPr>
      </w:pPr>
      <w:r w:rsidRPr="007D45E0">
        <w:rPr>
          <w:rFonts w:cstheme="minorHAnsi"/>
          <w:color w:val="000000"/>
        </w:rPr>
        <w:t>Gender</w:t>
      </w:r>
      <w:r>
        <w:rPr>
          <w:rFonts w:cstheme="minorHAnsi"/>
          <w:color w:val="000000"/>
        </w:rPr>
        <w:t xml:space="preserve"> Identity</w:t>
      </w:r>
    </w:p>
    <w:p w14:paraId="7C7A8649" w14:textId="36C27B4E" w:rsidR="003466CC" w:rsidRPr="007D45E0" w:rsidRDefault="003466CC" w:rsidP="003466CC">
      <w:pPr>
        <w:spacing w:line="252" w:lineRule="auto"/>
        <w:rPr>
          <w:rFonts w:cstheme="minorHAnsi"/>
          <w:color w:val="000000"/>
        </w:rPr>
      </w:pPr>
      <w:r w:rsidRPr="007D45E0">
        <w:rPr>
          <w:rFonts w:cstheme="minorHAnsi"/>
          <w:color w:val="000000"/>
        </w:rPr>
        <w:t>Disability</w:t>
      </w:r>
    </w:p>
    <w:p w14:paraId="037E895F" w14:textId="77777777" w:rsidR="003466CC" w:rsidRDefault="003466CC" w:rsidP="003466CC">
      <w:pPr>
        <w:spacing w:line="252" w:lineRule="auto"/>
        <w:rPr>
          <w:rFonts w:cstheme="minorHAnsi"/>
          <w:color w:val="000000"/>
        </w:rPr>
      </w:pPr>
      <w:r w:rsidRPr="007D45E0">
        <w:rPr>
          <w:rFonts w:cstheme="minorHAnsi"/>
          <w:color w:val="000000"/>
        </w:rPr>
        <w:t>Transiency</w:t>
      </w:r>
    </w:p>
    <w:p w14:paraId="2868B5E3" w14:textId="77777777" w:rsidR="003466CC" w:rsidRDefault="003466CC" w:rsidP="003466CC">
      <w:pPr>
        <w:spacing w:line="252" w:lineRule="auto"/>
        <w:rPr>
          <w:rFonts w:cstheme="minorHAnsi"/>
          <w:color w:val="000000"/>
        </w:rPr>
      </w:pPr>
    </w:p>
    <w:p w14:paraId="10F68B45" w14:textId="77777777" w:rsidR="00A17B8D" w:rsidRPr="00695F58" w:rsidRDefault="00A17B8D" w:rsidP="00695F58">
      <w:pPr>
        <w:spacing w:after="0"/>
        <w:jc w:val="both"/>
      </w:pPr>
    </w:p>
    <w:sectPr w:rsidR="00A17B8D" w:rsidRPr="00695F58" w:rsidSect="00784259">
      <w:type w:val="continuous"/>
      <w:pgSz w:w="11906" w:h="16838"/>
      <w:pgMar w:top="1440" w:right="1440" w:bottom="1440" w:left="1440" w:header="708" w:footer="708"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3B31" w14:textId="77777777" w:rsidR="00784259" w:rsidRDefault="00784259" w:rsidP="00FA2BFC">
      <w:pPr>
        <w:spacing w:after="0" w:line="240" w:lineRule="auto"/>
      </w:pPr>
      <w:r>
        <w:separator/>
      </w:r>
    </w:p>
  </w:endnote>
  <w:endnote w:type="continuationSeparator" w:id="0">
    <w:p w14:paraId="73F6E162" w14:textId="77777777" w:rsidR="00784259" w:rsidRDefault="00784259" w:rsidP="00FA2BFC">
      <w:pPr>
        <w:spacing w:after="0" w:line="240" w:lineRule="auto"/>
      </w:pPr>
      <w:r>
        <w:continuationSeparator/>
      </w:r>
    </w:p>
  </w:endnote>
  <w:endnote w:type="continuationNotice" w:id="1">
    <w:p w14:paraId="3FCED084" w14:textId="77777777" w:rsidR="00784259" w:rsidRDefault="00784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C755" w14:textId="77777777" w:rsidR="006A7665" w:rsidRDefault="006A7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D64E" w14:textId="77777777" w:rsidR="006A7665" w:rsidRDefault="006A7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20E7" w14:textId="77777777" w:rsidR="00784259" w:rsidRDefault="00784259" w:rsidP="00FA2BFC">
      <w:pPr>
        <w:spacing w:after="0" w:line="240" w:lineRule="auto"/>
      </w:pPr>
      <w:r>
        <w:separator/>
      </w:r>
    </w:p>
  </w:footnote>
  <w:footnote w:type="continuationSeparator" w:id="0">
    <w:p w14:paraId="240151B8" w14:textId="77777777" w:rsidR="00784259" w:rsidRDefault="00784259" w:rsidP="00FA2BFC">
      <w:pPr>
        <w:spacing w:after="0" w:line="240" w:lineRule="auto"/>
      </w:pPr>
      <w:r>
        <w:continuationSeparator/>
      </w:r>
    </w:p>
  </w:footnote>
  <w:footnote w:type="continuationNotice" w:id="1">
    <w:p w14:paraId="1FE5C31C" w14:textId="77777777" w:rsidR="00784259" w:rsidRDefault="007842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D2E3" w14:textId="77777777" w:rsidR="006A7665" w:rsidRDefault="006A7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40615"/>
      <w:docPartObj>
        <w:docPartGallery w:val="Watermarks"/>
        <w:docPartUnique/>
      </w:docPartObj>
    </w:sdtPr>
    <w:sdtContent>
      <w:p w14:paraId="5B6D2B49" w14:textId="2E83B57A" w:rsidR="006A7665" w:rsidRDefault="006A7665">
        <w:pPr>
          <w:pStyle w:val="Header"/>
        </w:pPr>
        <w:r>
          <w:rPr>
            <w:noProof/>
          </w:rPr>
          <w:pict w14:anchorId="5E585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F1E" w14:textId="77777777" w:rsidR="006A7665" w:rsidRDefault="006A7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5409556">
    <w:abstractNumId w:val="11"/>
  </w:num>
  <w:num w:numId="2" w16cid:durableId="1140734262">
    <w:abstractNumId w:val="4"/>
  </w:num>
  <w:num w:numId="3" w16cid:durableId="157697213">
    <w:abstractNumId w:val="17"/>
  </w:num>
  <w:num w:numId="4" w16cid:durableId="1486319873">
    <w:abstractNumId w:val="2"/>
  </w:num>
  <w:num w:numId="5" w16cid:durableId="1746491850">
    <w:abstractNumId w:val="0"/>
  </w:num>
  <w:num w:numId="6" w16cid:durableId="211037039">
    <w:abstractNumId w:val="16"/>
  </w:num>
  <w:num w:numId="7" w16cid:durableId="398595143">
    <w:abstractNumId w:val="15"/>
  </w:num>
  <w:num w:numId="8" w16cid:durableId="239993748">
    <w:abstractNumId w:val="18"/>
  </w:num>
  <w:num w:numId="9" w16cid:durableId="441612663">
    <w:abstractNumId w:val="1"/>
  </w:num>
  <w:num w:numId="10" w16cid:durableId="1652902694">
    <w:abstractNumId w:val="6"/>
  </w:num>
  <w:num w:numId="11" w16cid:durableId="661085042">
    <w:abstractNumId w:val="8"/>
  </w:num>
  <w:num w:numId="12" w16cid:durableId="2131169019">
    <w:abstractNumId w:val="22"/>
  </w:num>
  <w:num w:numId="13" w16cid:durableId="2097046095">
    <w:abstractNumId w:val="9"/>
  </w:num>
  <w:num w:numId="14" w16cid:durableId="1260941634">
    <w:abstractNumId w:val="10"/>
  </w:num>
  <w:num w:numId="15" w16cid:durableId="619990951">
    <w:abstractNumId w:val="5"/>
  </w:num>
  <w:num w:numId="16" w16cid:durableId="1001810641">
    <w:abstractNumId w:val="13"/>
  </w:num>
  <w:num w:numId="17" w16cid:durableId="707875588">
    <w:abstractNumId w:val="19"/>
  </w:num>
  <w:num w:numId="18" w16cid:durableId="947733990">
    <w:abstractNumId w:val="3"/>
  </w:num>
  <w:num w:numId="19" w16cid:durableId="785395695">
    <w:abstractNumId w:val="21"/>
  </w:num>
  <w:num w:numId="20" w16cid:durableId="605963923">
    <w:abstractNumId w:val="24"/>
  </w:num>
  <w:num w:numId="21" w16cid:durableId="1406488549">
    <w:abstractNumId w:val="14"/>
  </w:num>
  <w:num w:numId="22" w16cid:durableId="1905797697">
    <w:abstractNumId w:val="23"/>
  </w:num>
  <w:num w:numId="23" w16cid:durableId="1984851531">
    <w:abstractNumId w:val="12"/>
  </w:num>
  <w:num w:numId="24" w16cid:durableId="906843476">
    <w:abstractNumId w:val="7"/>
  </w:num>
  <w:num w:numId="25" w16cid:durableId="7838884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3BBC"/>
    <w:rsid w:val="00015141"/>
    <w:rsid w:val="000169B6"/>
    <w:rsid w:val="000301FE"/>
    <w:rsid w:val="00034335"/>
    <w:rsid w:val="00040971"/>
    <w:rsid w:val="0004221A"/>
    <w:rsid w:val="00050A59"/>
    <w:rsid w:val="000925E7"/>
    <w:rsid w:val="00094AC3"/>
    <w:rsid w:val="000A0A55"/>
    <w:rsid w:val="000B2B1D"/>
    <w:rsid w:val="000B2D86"/>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12C0F"/>
    <w:rsid w:val="00320708"/>
    <w:rsid w:val="00320741"/>
    <w:rsid w:val="003330C7"/>
    <w:rsid w:val="003466CC"/>
    <w:rsid w:val="003538F5"/>
    <w:rsid w:val="00356D47"/>
    <w:rsid w:val="00365582"/>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51ED"/>
    <w:rsid w:val="00496E74"/>
    <w:rsid w:val="004C0FFA"/>
    <w:rsid w:val="004D3FF3"/>
    <w:rsid w:val="004F6BD6"/>
    <w:rsid w:val="00501A49"/>
    <w:rsid w:val="0050389F"/>
    <w:rsid w:val="00506B18"/>
    <w:rsid w:val="00512B06"/>
    <w:rsid w:val="00515A3E"/>
    <w:rsid w:val="00517187"/>
    <w:rsid w:val="00525982"/>
    <w:rsid w:val="005347B0"/>
    <w:rsid w:val="00543824"/>
    <w:rsid w:val="00552CA8"/>
    <w:rsid w:val="00574979"/>
    <w:rsid w:val="00577FA7"/>
    <w:rsid w:val="005919E9"/>
    <w:rsid w:val="005E0D95"/>
    <w:rsid w:val="005E5E4A"/>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A7665"/>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84259"/>
    <w:rsid w:val="007928EB"/>
    <w:rsid w:val="007A1D35"/>
    <w:rsid w:val="007A7468"/>
    <w:rsid w:val="007B287B"/>
    <w:rsid w:val="007C2410"/>
    <w:rsid w:val="007D45E0"/>
    <w:rsid w:val="007E127D"/>
    <w:rsid w:val="007E38C8"/>
    <w:rsid w:val="007E6C72"/>
    <w:rsid w:val="00807071"/>
    <w:rsid w:val="00812A0C"/>
    <w:rsid w:val="008226D5"/>
    <w:rsid w:val="00843219"/>
    <w:rsid w:val="00875D47"/>
    <w:rsid w:val="00883B56"/>
    <w:rsid w:val="008A0CCB"/>
    <w:rsid w:val="008D011C"/>
    <w:rsid w:val="008D0D33"/>
    <w:rsid w:val="008E2765"/>
    <w:rsid w:val="008F171D"/>
    <w:rsid w:val="008F5C94"/>
    <w:rsid w:val="00917732"/>
    <w:rsid w:val="009239AC"/>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D030D"/>
    <w:rsid w:val="00BE3DBA"/>
    <w:rsid w:val="00BE6D25"/>
    <w:rsid w:val="00C01FE8"/>
    <w:rsid w:val="00C06800"/>
    <w:rsid w:val="00C06DE3"/>
    <w:rsid w:val="00C9773C"/>
    <w:rsid w:val="00C97C2C"/>
    <w:rsid w:val="00CD37C7"/>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47E6C"/>
    <w:rsid w:val="00E50210"/>
    <w:rsid w:val="00E6524C"/>
    <w:rsid w:val="00E90945"/>
    <w:rsid w:val="00E94B1F"/>
    <w:rsid w:val="00EB2EE0"/>
    <w:rsid w:val="00EC09FC"/>
    <w:rsid w:val="00EC1969"/>
    <w:rsid w:val="00ED2FF9"/>
    <w:rsid w:val="00ED5C38"/>
    <w:rsid w:val="00F06612"/>
    <w:rsid w:val="00F20CBF"/>
    <w:rsid w:val="00F53847"/>
    <w:rsid w:val="00F5546E"/>
    <w:rsid w:val="00F61549"/>
    <w:rsid w:val="00F629A2"/>
    <w:rsid w:val="00F65EAF"/>
    <w:rsid w:val="00F77A91"/>
    <w:rsid w:val="00F804C9"/>
    <w:rsid w:val="00F80AE5"/>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E6C"/>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993">
      <w:bodyDiv w:val="1"/>
      <w:marLeft w:val="0"/>
      <w:marRight w:val="0"/>
      <w:marTop w:val="0"/>
      <w:marBottom w:val="0"/>
      <w:divBdr>
        <w:top w:val="none" w:sz="0" w:space="0" w:color="auto"/>
        <w:left w:val="none" w:sz="0" w:space="0" w:color="auto"/>
        <w:bottom w:val="none" w:sz="0" w:space="0" w:color="auto"/>
        <w:right w:val="none" w:sz="0" w:space="0" w:color="auto"/>
      </w:divBdr>
    </w:div>
    <w:div w:id="287206396">
      <w:bodyDiv w:val="1"/>
      <w:marLeft w:val="0"/>
      <w:marRight w:val="0"/>
      <w:marTop w:val="0"/>
      <w:marBottom w:val="0"/>
      <w:divBdr>
        <w:top w:val="none" w:sz="0" w:space="0" w:color="auto"/>
        <w:left w:val="none" w:sz="0" w:space="0" w:color="auto"/>
        <w:bottom w:val="none" w:sz="0" w:space="0" w:color="auto"/>
        <w:right w:val="none" w:sz="0" w:space="0" w:color="auto"/>
      </w:divBdr>
    </w:div>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803737792">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975062534">
      <w:bodyDiv w:val="1"/>
      <w:marLeft w:val="0"/>
      <w:marRight w:val="0"/>
      <w:marTop w:val="0"/>
      <w:marBottom w:val="0"/>
      <w:divBdr>
        <w:top w:val="none" w:sz="0" w:space="0" w:color="auto"/>
        <w:left w:val="none" w:sz="0" w:space="0" w:color="auto"/>
        <w:bottom w:val="none" w:sz="0" w:space="0" w:color="auto"/>
        <w:right w:val="none" w:sz="0" w:space="0" w:color="auto"/>
      </w:divBdr>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427798795">
      <w:bodyDiv w:val="1"/>
      <w:marLeft w:val="0"/>
      <w:marRight w:val="0"/>
      <w:marTop w:val="0"/>
      <w:marBottom w:val="0"/>
      <w:divBdr>
        <w:top w:val="none" w:sz="0" w:space="0" w:color="auto"/>
        <w:left w:val="none" w:sz="0" w:space="0" w:color="auto"/>
        <w:bottom w:val="none" w:sz="0" w:space="0" w:color="auto"/>
        <w:right w:val="none" w:sz="0" w:space="0" w:color="auto"/>
      </w:divBdr>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8DBD1-694A-475A-B995-AEBBB87497B1}">
  <ds:schemaRefs>
    <ds:schemaRef ds:uri="http://schemas.microsoft.com/sharepoint/events"/>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4.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D3622DF2-0F0B-4005-9412-17DC85FB3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4223</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Peter Seddon</cp:lastModifiedBy>
  <cp:revision>11</cp:revision>
  <dcterms:created xsi:type="dcterms:W3CDTF">2024-04-16T22:32:00Z</dcterms:created>
  <dcterms:modified xsi:type="dcterms:W3CDTF">2024-04-18T03:16:00Z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