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36FE" w14:textId="77777777" w:rsidR="00E62A4B" w:rsidRPr="00E62A4B" w:rsidRDefault="00E62A4B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color w:val="002060"/>
          <w:lang w:val="en-AU"/>
        </w:rPr>
      </w:pPr>
      <w:r w:rsidRPr="00E62A4B">
        <w:rPr>
          <w:color w:val="002060"/>
          <w:lang w:val="en-AU"/>
        </w:rPr>
        <w:t>WINDSOR PRIMARY SCHOOL</w:t>
      </w:r>
    </w:p>
    <w:p w14:paraId="00D39427" w14:textId="40063B0D" w:rsidR="00343A8B" w:rsidRPr="00E62A4B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color w:val="002060"/>
          <w:sz w:val="24"/>
          <w:szCs w:val="24"/>
          <w:lang w:val="en-AU"/>
        </w:rPr>
      </w:pPr>
      <w:r w:rsidRPr="00E62A4B">
        <w:rPr>
          <w:color w:val="002060"/>
          <w:lang w:val="en-AU"/>
        </w:rPr>
        <w:t>VOLUNTEERS</w:t>
      </w:r>
      <w:r w:rsidR="00D41C55" w:rsidRPr="00E62A4B">
        <w:rPr>
          <w:color w:val="002060"/>
          <w:lang w:val="en-AU"/>
        </w:rPr>
        <w:t xml:space="preserve"> POLICY</w:t>
      </w:r>
    </w:p>
    <w:p w14:paraId="0F70DF52" w14:textId="77777777" w:rsidR="002428FE" w:rsidRPr="0006328F" w:rsidRDefault="002428FE" w:rsidP="008A748F">
      <w:pPr>
        <w:pStyle w:val="Heading2"/>
        <w:spacing w:after="240" w:line="240" w:lineRule="auto"/>
        <w:jc w:val="both"/>
        <w:rPr>
          <w:b/>
          <w:caps/>
          <w:color w:val="002060"/>
        </w:rPr>
      </w:pPr>
      <w:r w:rsidRPr="0006328F">
        <w:rPr>
          <w:b/>
          <w:caps/>
          <w:color w:val="002060"/>
        </w:rPr>
        <w:t>Purpose</w:t>
      </w:r>
    </w:p>
    <w:p w14:paraId="78341671" w14:textId="2862D88A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E62A4B">
        <w:t>Windsor Primary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06328F" w:rsidRDefault="002428FE" w:rsidP="008A748F">
      <w:pPr>
        <w:pStyle w:val="Heading2"/>
        <w:spacing w:after="240" w:line="240" w:lineRule="auto"/>
        <w:jc w:val="both"/>
        <w:rPr>
          <w:b/>
          <w:caps/>
          <w:color w:val="002060"/>
        </w:rPr>
      </w:pPr>
      <w:r w:rsidRPr="0006328F">
        <w:rPr>
          <w:b/>
          <w:caps/>
          <w:color w:val="002060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 xml:space="preserve">, </w:t>
      </w:r>
      <w:proofErr w:type="gramStart"/>
      <w:r w:rsidR="009010A0">
        <w:t>supervision</w:t>
      </w:r>
      <w:proofErr w:type="gramEnd"/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Pr="0006328F" w:rsidRDefault="002428FE" w:rsidP="008A748F">
      <w:pPr>
        <w:pStyle w:val="Heading2"/>
        <w:spacing w:after="240" w:line="240" w:lineRule="auto"/>
        <w:jc w:val="both"/>
        <w:rPr>
          <w:b/>
          <w:caps/>
          <w:color w:val="002060"/>
        </w:rPr>
      </w:pPr>
      <w:r w:rsidRPr="0006328F">
        <w:rPr>
          <w:b/>
          <w:caps/>
          <w:color w:val="002060"/>
        </w:rPr>
        <w:t>Definition</w:t>
      </w:r>
      <w:r w:rsidR="008A748F" w:rsidRPr="0006328F">
        <w:rPr>
          <w:b/>
          <w:caps/>
          <w:color w:val="002060"/>
        </w:rPr>
        <w:t>s</w:t>
      </w:r>
    </w:p>
    <w:p w14:paraId="3FE9C6B8" w14:textId="450298B6" w:rsidR="00D774E5" w:rsidRPr="00EC5261" w:rsidRDefault="00EC5261" w:rsidP="00EC5261">
      <w:r w:rsidRPr="00E62A4B">
        <w:t xml:space="preserve">Note: </w:t>
      </w:r>
      <w:r w:rsidR="00D774E5" w:rsidRPr="00E62A4B">
        <w:t>The definitions below are based on the relevant legislation and must not be amended.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proofErr w:type="gramStart"/>
      <w:r w:rsidRPr="0040553E">
        <w:t>brother</w:t>
      </w:r>
      <w:proofErr w:type="gramEnd"/>
      <w:r w:rsidRPr="0040553E">
        <w:t xml:space="preserve">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</w:t>
      </w:r>
      <w:proofErr w:type="gramStart"/>
      <w:r w:rsidR="002428FE" w:rsidRPr="001642C0">
        <w:t>school work</w:t>
      </w:r>
      <w:proofErr w:type="gramEnd"/>
      <w:r w:rsidR="002428FE" w:rsidRPr="001642C0">
        <w:t xml:space="preserve">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1642C0">
        <w:t>Providing assistance</w:t>
      </w:r>
      <w:proofErr w:type="gramEnd"/>
      <w:r w:rsidRPr="001642C0">
        <w:t xml:space="preserve">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06328F" w:rsidRDefault="00697DE3" w:rsidP="008A748F">
      <w:pPr>
        <w:pStyle w:val="Heading2"/>
        <w:spacing w:after="240" w:line="240" w:lineRule="auto"/>
        <w:jc w:val="both"/>
        <w:rPr>
          <w:b/>
          <w:caps/>
          <w:color w:val="002060"/>
        </w:rPr>
      </w:pPr>
      <w:r w:rsidRPr="0006328F">
        <w:rPr>
          <w:b/>
          <w:caps/>
          <w:color w:val="002060"/>
        </w:rPr>
        <w:lastRenderedPageBreak/>
        <w:t>Policy</w:t>
      </w:r>
    </w:p>
    <w:p w14:paraId="3E30E27B" w14:textId="1B3EFD4D" w:rsidR="001C1381" w:rsidRPr="001642C0" w:rsidRDefault="00E62A4B" w:rsidP="00BA7FA9">
      <w:pPr>
        <w:spacing w:before="40" w:after="240"/>
        <w:jc w:val="both"/>
      </w:pPr>
      <w:r>
        <w:t>Windsor Primary School</w:t>
      </w:r>
      <w:r w:rsidR="003A211B" w:rsidRPr="001642C0">
        <w:t xml:space="preserve"> 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</w:p>
    <w:p w14:paraId="746D636B" w14:textId="7939C740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E62A4B">
        <w:t>the school’s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E62A4B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62A4B">
        <w:rPr>
          <w:b/>
          <w:color w:val="000000" w:themeColor="text1"/>
        </w:rPr>
        <w:t>Becoming a volunteer</w:t>
      </w:r>
    </w:p>
    <w:p w14:paraId="4CBACCEC" w14:textId="64E9CD40" w:rsidR="00D774E5" w:rsidRDefault="00E62A4B" w:rsidP="00BA7FA9">
      <w:pPr>
        <w:spacing w:before="40" w:after="240"/>
        <w:jc w:val="both"/>
        <w:rPr>
          <w:highlight w:val="yellow"/>
        </w:rPr>
      </w:pPr>
      <w:r w:rsidRPr="00E62A4B">
        <w:t xml:space="preserve">Windsor Primary School has a rich history with volunteers whether through community groups, general members of the community or parents/carers.  </w:t>
      </w:r>
      <w:r w:rsidR="00E1406F" w:rsidRPr="00E62A4B">
        <w:t xml:space="preserve">Members of our school community who would like to </w:t>
      </w:r>
      <w:r w:rsidR="002A2788" w:rsidRPr="00E62A4B">
        <w:t>volunteer</w:t>
      </w:r>
      <w:r w:rsidR="00E1406F" w:rsidRPr="00E62A4B">
        <w:t xml:space="preserve"> are encouraged to </w:t>
      </w:r>
      <w:r w:rsidRPr="00E62A4B">
        <w:t>contact the school to see how they can be of assistance.</w:t>
      </w:r>
    </w:p>
    <w:p w14:paraId="63725657" w14:textId="0DC668BE" w:rsidR="00D774E5" w:rsidRPr="00E62A4B" w:rsidRDefault="00753BBD" w:rsidP="00E62A4B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7A1F6228" w:rsidR="004175C1" w:rsidRDefault="00E62A4B" w:rsidP="00BA7FA9">
      <w:pPr>
        <w:spacing w:before="40" w:after="240"/>
        <w:jc w:val="both"/>
      </w:pPr>
      <w:r>
        <w:t>Windsor Primary School</w:t>
      </w:r>
      <w:r w:rsidR="00FF77CB">
        <w:t xml:space="preserve"> values the many </w:t>
      </w:r>
      <w:r w:rsidR="00D645B7">
        <w:t>volunteers</w:t>
      </w:r>
      <w:r w:rsidR="00FF77CB">
        <w:t xml:space="preserve"> that </w:t>
      </w:r>
      <w:r w:rsidR="00FF77CB" w:rsidRPr="001B0146">
        <w:t>assist</w:t>
      </w:r>
      <w:r>
        <w:t xml:space="preserve"> our school.</w:t>
      </w:r>
      <w:r w:rsidR="00FF77CB" w:rsidRPr="001B0146">
        <w:t xml:space="preserve">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E62A4B">
        <w:rPr>
          <w:i/>
          <w:iCs/>
        </w:rPr>
        <w:t>Worker Screening</w:t>
      </w:r>
      <w:r w:rsidR="00A579C4" w:rsidRPr="00E62A4B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>
        <w:t>the school</w:t>
      </w:r>
      <w:r w:rsidR="00A47A36">
        <w:t xml:space="preserve"> 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>a Working With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>
        <w:t xml:space="preserve"> (or application)</w:t>
      </w:r>
      <w:r w:rsidR="00E525B5">
        <w:t xml:space="preserve"> </w:t>
      </w:r>
      <w:r>
        <w:t xml:space="preserve">or WWC Exclusion (or application) </w:t>
      </w:r>
      <w:r w:rsidR="00E525B5">
        <w:t>and may also involve undertaking reference</w:t>
      </w:r>
      <w:r w:rsidR="003142C1">
        <w:t>, proof of identity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4A985BBD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F25B6F">
        <w:t>Windsor Primary School</w:t>
      </w:r>
      <w:r w:rsidR="000308C6">
        <w:t xml:space="preserve"> 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</w:t>
      </w:r>
      <w:r w:rsidR="00F25B6F">
        <w:rPr>
          <w:rFonts w:cstheme="minorHAnsi"/>
        </w:rPr>
        <w:t>to the school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52044D42" w:rsidR="00694BA4" w:rsidRPr="00F25B6F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0146"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[This</w:t>
      </w:r>
      <w:r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legal requirement under the </w:t>
      </w:r>
      <w:r w:rsidR="00272588" w:rsidRPr="00F25B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Worker Screening</w:t>
      </w:r>
      <w:r w:rsidRPr="00F25B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Act </w:t>
      </w:r>
      <w:r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and must not be changed</w:t>
      </w:r>
      <w:r w:rsidR="001B0146"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]</w:t>
      </w:r>
      <w:r w:rsid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F6E445" w14:textId="0A14B086" w:rsidR="001B0146" w:rsidRPr="00F25B6F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  <w:r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[</w:t>
      </w:r>
      <w:r w:rsidR="001B0146"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r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legal requirement under the </w:t>
      </w:r>
      <w:r w:rsidRPr="00F25B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Work</w:t>
      </w:r>
      <w:r w:rsidR="00272588" w:rsidRPr="00F25B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er Screening</w:t>
      </w:r>
      <w:r w:rsidRPr="00F25B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Act </w:t>
      </w:r>
      <w:r w:rsidRP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and must not be changed]</w:t>
      </w:r>
      <w:r w:rsidR="00F25B6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99FFC38" w14:textId="1EB8C637" w:rsidR="001B0146" w:rsidRPr="00F25B6F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F25B6F">
        <w:rPr>
          <w:rFonts w:asciiTheme="minorHAnsi" w:hAnsiTheme="minorHAnsi" w:cstheme="minorBidi"/>
          <w:b/>
        </w:rPr>
        <w:t>Parent/family</w:t>
      </w:r>
      <w:r w:rsidRPr="00F25B6F">
        <w:rPr>
          <w:rFonts w:asciiTheme="minorHAnsi" w:hAnsiTheme="minorHAnsi" w:cstheme="minorBidi"/>
        </w:rPr>
        <w:t xml:space="preserve"> </w:t>
      </w:r>
      <w:r w:rsidRPr="00F25B6F">
        <w:rPr>
          <w:rFonts w:asciiTheme="minorHAnsi" w:hAnsiTheme="minorHAnsi" w:cstheme="minorBidi"/>
          <w:b/>
        </w:rPr>
        <w:t>volunteers</w:t>
      </w:r>
      <w:r w:rsidRPr="00F25B6F">
        <w:rPr>
          <w:rFonts w:asciiTheme="minorHAnsi" w:hAnsiTheme="minorHAnsi" w:cstheme="minorBidi"/>
        </w:rPr>
        <w:t xml:space="preserve"> who assist with </w:t>
      </w:r>
      <w:r w:rsidR="00F25B6F">
        <w:rPr>
          <w:rFonts w:asciiTheme="minorHAnsi" w:hAnsiTheme="minorHAnsi" w:cstheme="minorBidi"/>
        </w:rPr>
        <w:t xml:space="preserve">classroom support or </w:t>
      </w:r>
      <w:r w:rsidRPr="00F25B6F">
        <w:rPr>
          <w:rFonts w:asciiTheme="minorHAnsi" w:hAnsiTheme="minorHAnsi" w:cstheme="minorBidi"/>
        </w:rPr>
        <w:t>excursions (including swimming), camps and similar events</w:t>
      </w:r>
      <w:r w:rsidR="00EC5261" w:rsidRPr="00F25B6F">
        <w:rPr>
          <w:rFonts w:asciiTheme="minorHAnsi" w:hAnsiTheme="minorHAnsi" w:cstheme="minorBidi"/>
        </w:rPr>
        <w:t>,</w:t>
      </w:r>
      <w:r w:rsidRPr="00F25B6F">
        <w:rPr>
          <w:rFonts w:asciiTheme="minorHAnsi" w:hAnsiTheme="minorHAnsi" w:cstheme="minorBidi"/>
        </w:rPr>
        <w:t xml:space="preserve"> regardless of whether their own child is participating or not.</w:t>
      </w:r>
      <w:r w:rsidR="00F25B6F">
        <w:rPr>
          <w:rFonts w:asciiTheme="minorHAnsi" w:hAnsiTheme="minorHAnsi" w:cstheme="minorBidi"/>
        </w:rPr>
        <w:t xml:space="preserve"> [Windsor primary School requirement]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2E10114D" w14:textId="00F2C693" w:rsidR="00694BA4" w:rsidRPr="00F25B6F" w:rsidRDefault="001B0146" w:rsidP="00F25B6F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F25B6F">
        <w:rPr>
          <w:rFonts w:asciiTheme="minorHAnsi" w:hAnsiTheme="minorHAnsi" w:cstheme="minorBidi"/>
          <w:b/>
        </w:rPr>
        <w:t>Parent/family volunteers</w:t>
      </w:r>
      <w:r w:rsidRPr="00F25B6F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  <w:r w:rsidR="00F25B6F">
        <w:rPr>
          <w:rFonts w:asciiTheme="minorHAnsi" w:hAnsiTheme="minorHAnsi" w:cstheme="minorBidi"/>
        </w:rPr>
        <w:t>. [Windsor Primary School requirement]</w:t>
      </w:r>
    </w:p>
    <w:p w14:paraId="065F5F1B" w14:textId="13D04A61" w:rsidR="003C5130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  <w:highlight w:val="green"/>
        </w:rPr>
      </w:pPr>
    </w:p>
    <w:p w14:paraId="38C22E3A" w14:textId="31990047" w:rsidR="003C5130" w:rsidRPr="00F25B6F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F25B6F">
        <w:rPr>
          <w:b/>
        </w:rPr>
        <w:t>Parent/community School C</w:t>
      </w:r>
      <w:r w:rsidR="003C5130" w:rsidRPr="00F25B6F">
        <w:rPr>
          <w:b/>
        </w:rPr>
        <w:t>ouncil members</w:t>
      </w:r>
      <w:r w:rsidR="003C5130" w:rsidRPr="00F25B6F">
        <w:t xml:space="preserve"> sitting on School Council with student </w:t>
      </w:r>
      <w:r w:rsidRPr="00F25B6F">
        <w:t xml:space="preserve">School Council </w:t>
      </w:r>
      <w:r w:rsidR="003C5130" w:rsidRPr="00F25B6F">
        <w:t>members, regardless of whether their own child is a student member or not</w:t>
      </w:r>
      <w:r w:rsidR="00F25B6F" w:rsidRPr="00F25B6F">
        <w:t>.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F25B6F">
        <w:t>In addition, depending on the nature of the volunteer work, our school may ask the volunteer to provide other suitability c</w:t>
      </w:r>
      <w:r w:rsidR="000B0C73" w:rsidRPr="00F25B6F">
        <w:t xml:space="preserve">hecks </w:t>
      </w:r>
      <w:r w:rsidR="00CF5F8D" w:rsidRPr="00F25B6F">
        <w:t xml:space="preserve">at its discretion </w:t>
      </w:r>
      <w:r w:rsidR="000B0C73" w:rsidRPr="00F25B6F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lastRenderedPageBreak/>
        <w:t xml:space="preserve">Non child-related work </w:t>
      </w:r>
    </w:p>
    <w:p w14:paraId="372AAA2E" w14:textId="094B664C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F25B6F">
        <w:t xml:space="preserve"> </w:t>
      </w:r>
      <w:r w:rsidR="003810A3" w:rsidRPr="001642C0">
        <w:t>during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2F1EDC38" w:rsidR="005A2ABE" w:rsidRPr="00F25B6F" w:rsidRDefault="00F60542" w:rsidP="00BA7FA9">
      <w:pPr>
        <w:spacing w:before="40" w:after="240"/>
        <w:jc w:val="both"/>
      </w:pPr>
      <w:r w:rsidRPr="00F25B6F">
        <w:t>Volunteer</w:t>
      </w:r>
      <w:r w:rsidR="003810A3" w:rsidRPr="00F25B6F">
        <w:t>s</w:t>
      </w:r>
      <w:r w:rsidRPr="00F25B6F">
        <w:t xml:space="preserve"> for this type of work </w:t>
      </w:r>
      <w:r w:rsidR="00753BBD" w:rsidRPr="00F25B6F">
        <w:t xml:space="preserve">are not required to have </w:t>
      </w:r>
      <w:r w:rsidR="00081356" w:rsidRPr="00F25B6F">
        <w:t xml:space="preserve">WWC </w:t>
      </w:r>
      <w:r w:rsidR="00DD6513" w:rsidRPr="00F25B6F">
        <w:t>C</w:t>
      </w:r>
      <w:r w:rsidR="00081356" w:rsidRPr="00F25B6F">
        <w:t>learances</w:t>
      </w:r>
      <w:r w:rsidR="00FF77CB" w:rsidRPr="00F25B6F">
        <w:t xml:space="preserve"> or other suitability c</w:t>
      </w:r>
      <w:r w:rsidR="00753BBD" w:rsidRPr="00F25B6F">
        <w:t>hecks</w:t>
      </w:r>
      <w:r w:rsidR="00FF77CB" w:rsidRPr="00F25B6F">
        <w:t xml:space="preserve"> as they are not engaged in child-related </w:t>
      </w:r>
      <w:r w:rsidR="00D774E5" w:rsidRPr="00F25B6F">
        <w:t xml:space="preserve">work </w:t>
      </w:r>
      <w:r w:rsidR="00CF5F8D" w:rsidRPr="00F25B6F">
        <w:t>and children are not generally present during these activities.</w:t>
      </w:r>
      <w:r w:rsidR="00FF77CB" w:rsidRPr="00F25B6F">
        <w:t xml:space="preserve"> However, </w:t>
      </w:r>
      <w:r w:rsidR="00F25B6F">
        <w:t>the school</w:t>
      </w:r>
      <w:r w:rsidR="00FF77CB" w:rsidRPr="00F25B6F">
        <w:t xml:space="preserve"> reserves the right to undertake suitability checks, including </w:t>
      </w:r>
      <w:r w:rsidR="00081356" w:rsidRPr="00F25B6F">
        <w:t xml:space="preserve">requiring </w:t>
      </w:r>
      <w:r w:rsidR="003142C1" w:rsidRPr="00F25B6F">
        <w:t xml:space="preserve">proof of identity </w:t>
      </w:r>
      <w:r w:rsidR="00081356" w:rsidRPr="00F25B6F">
        <w:t xml:space="preserve">and </w:t>
      </w:r>
      <w:r w:rsidR="004175C1" w:rsidRPr="00F25B6F">
        <w:t>WWC</w:t>
      </w:r>
      <w:r w:rsidR="00FF77CB" w:rsidRPr="00F25B6F">
        <w:t xml:space="preserve"> </w:t>
      </w:r>
      <w:r w:rsidR="00DD6513" w:rsidRPr="00F25B6F">
        <w:t>C</w:t>
      </w:r>
      <w:r w:rsidR="00EA335E" w:rsidRPr="00F25B6F">
        <w:t>learance</w:t>
      </w:r>
      <w:r w:rsidR="00FF77CB" w:rsidRPr="00F25B6F">
        <w:t>, at its discretion if considered necessary for any particular activities or circumstances.</w:t>
      </w:r>
      <w:r w:rsidR="00A65265" w:rsidRPr="00F25B6F">
        <w:t xml:space="preserve"> </w:t>
      </w:r>
    </w:p>
    <w:p w14:paraId="7FFD346A" w14:textId="77777777" w:rsidR="00F25B6F" w:rsidRDefault="00F25B6F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</w:p>
    <w:p w14:paraId="7816B42D" w14:textId="4DF30B16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110C9AD2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C0019E">
        <w:rPr>
          <w:lang w:val="en"/>
        </w:rPr>
        <w:t>Child Safety Policy</w:t>
      </w:r>
      <w:r w:rsidR="00F25B6F">
        <w:rPr>
          <w:lang w:val="en"/>
        </w:rPr>
        <w:t xml:space="preserve"> and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="00E301A0" w:rsidRPr="00E301A0">
        <w:rPr>
          <w:lang w:val="en"/>
        </w:rPr>
        <w:t xml:space="preserve"> Child Safety Code of Conduct</w:t>
      </w:r>
      <w:r w:rsidR="00F25B6F">
        <w:rPr>
          <w:lang w:val="en"/>
        </w:rPr>
        <w:t xml:space="preserve">.  </w:t>
      </w:r>
      <w:r w:rsidR="0016796A"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03D9AAD5" w:rsidR="00E1406F" w:rsidRPr="001642C0" w:rsidRDefault="004909DD" w:rsidP="00BA7FA9">
      <w:pPr>
        <w:spacing w:before="40" w:after="240"/>
        <w:jc w:val="both"/>
      </w:pPr>
      <w:r w:rsidRPr="001642C0">
        <w:t xml:space="preserve">The principal has the discretion to </w:t>
      </w:r>
      <w:proofErr w:type="gramStart"/>
      <w:r w:rsidRPr="001642C0">
        <w:t>make a decision</w:t>
      </w:r>
      <w:proofErr w:type="gramEnd"/>
      <w:r w:rsidRPr="001642C0">
        <w:t xml:space="preserve">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F25B6F">
        <w:t>Windsor Primary School</w:t>
      </w:r>
      <w:r w:rsidRPr="001642C0">
        <w:t xml:space="preserve">. </w:t>
      </w:r>
    </w:p>
    <w:p w14:paraId="386D0AA4" w14:textId="762CE259" w:rsidR="006579E1" w:rsidRPr="001642C0" w:rsidRDefault="00F25B6F" w:rsidP="00BA7FA9">
      <w:pPr>
        <w:spacing w:before="40" w:after="240"/>
        <w:jc w:val="both"/>
      </w:pPr>
      <w:r>
        <w:t>Windsor Primary School</w:t>
      </w:r>
      <w:r w:rsidR="00C57DE4" w:rsidRPr="001642C0">
        <w:t xml:space="preserve"> 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</w:t>
      </w:r>
      <w:r w:rsidR="00F40326">
        <w:t xml:space="preserve"> and will ensure a record is kept of the induction undertaken</w:t>
      </w:r>
      <w:r w:rsidR="001E6CB4" w:rsidRPr="001642C0">
        <w:t xml:space="preserve">. </w:t>
      </w:r>
    </w:p>
    <w:p w14:paraId="4A3E187C" w14:textId="4AAA109D" w:rsidR="006579E1" w:rsidRPr="001642C0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B4F99">
        <w:t xml:space="preserve"> induction </w:t>
      </w:r>
      <w:r w:rsidR="006579E1" w:rsidRPr="001642C0">
        <w:t xml:space="preserve">in relation to </w:t>
      </w:r>
      <w:r w:rsidR="00F25B6F">
        <w:t>the school’s</w:t>
      </w:r>
      <w:r w:rsidR="006579E1" w:rsidRPr="001642C0">
        <w:t xml:space="preserve"> child safety practices, including reporting obligations</w:t>
      </w:r>
      <w:r w:rsidR="00D955B8">
        <w:t xml:space="preserve"> and procedures</w:t>
      </w:r>
      <w:r w:rsidR="006579E1" w:rsidRPr="001642C0">
        <w:t>.</w:t>
      </w:r>
      <w:r w:rsidR="007E1069">
        <w:t xml:space="preserve"> </w:t>
      </w:r>
      <w:r w:rsidR="007E1069" w:rsidRPr="00F25B6F">
        <w:t xml:space="preserve">Our school has a Child Safety </w:t>
      </w:r>
      <w:r w:rsidR="00DD6513" w:rsidRPr="00F25B6F">
        <w:t xml:space="preserve">Responding and </w:t>
      </w:r>
      <w:r w:rsidR="007E1069" w:rsidRPr="00F25B6F">
        <w:t>Reporting Obligations Policy</w:t>
      </w:r>
      <w:r w:rsidR="00DD6513" w:rsidRPr="00F25B6F">
        <w:t xml:space="preserve"> and Procedures</w:t>
      </w:r>
      <w:r w:rsidR="007E1069" w:rsidRPr="00F25B6F">
        <w:t xml:space="preserve"> which all staff and volunteers should be aware of.</w:t>
      </w:r>
      <w:r w:rsidR="007E1069">
        <w:t xml:space="preserve"> </w:t>
      </w:r>
    </w:p>
    <w:p w14:paraId="290DB3A8" w14:textId="17FFF78C" w:rsidR="001337CF" w:rsidRDefault="001337CF" w:rsidP="00BA7FA9">
      <w:pPr>
        <w:spacing w:before="40" w:after="240"/>
        <w:jc w:val="both"/>
      </w:pPr>
      <w:r>
        <w:t>The principal (or their nominee) will determine what supervision, if any, of volunteers is required for the type of work being performed.</w:t>
      </w:r>
    </w:p>
    <w:p w14:paraId="51C86C2E" w14:textId="77777777" w:rsidR="00617F15" w:rsidRDefault="00617F15" w:rsidP="00BA7FA9">
      <w:pPr>
        <w:spacing w:before="40" w:after="240"/>
        <w:jc w:val="both"/>
      </w:pP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in the course of engaging in </w:t>
      </w:r>
      <w:proofErr w:type="gramStart"/>
      <w:r w:rsidRPr="001642C0">
        <w:t>school work</w:t>
      </w:r>
      <w:proofErr w:type="gramEnd"/>
      <w:r w:rsidRPr="001642C0">
        <w:t>.</w:t>
      </w:r>
    </w:p>
    <w:p w14:paraId="07DCDC8F" w14:textId="77777777" w:rsidR="00617F15" w:rsidRDefault="00617F15" w:rsidP="00BA7FA9">
      <w:pPr>
        <w:spacing w:before="40" w:after="240"/>
        <w:jc w:val="both"/>
        <w:rPr>
          <w:i/>
        </w:rPr>
      </w:pPr>
    </w:p>
    <w:p w14:paraId="4BCF4C63" w14:textId="4C879145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lastRenderedPageBreak/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</w:t>
      </w:r>
      <w:proofErr w:type="gramStart"/>
      <w:r w:rsidRPr="001642C0">
        <w:t>school work</w:t>
      </w:r>
      <w:proofErr w:type="gramEnd"/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116D49">
        <w:rPr>
          <w:iCs/>
        </w:rPr>
        <w:t>school work</w:t>
      </w:r>
      <w:proofErr w:type="gramEnd"/>
      <w:r w:rsidRPr="00116D49">
        <w:rPr>
          <w:iCs/>
        </w:rPr>
        <w:t xml:space="preserve">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06328F" w:rsidRDefault="00CC75B8" w:rsidP="00CC75B8">
      <w:pPr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06328F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COMMUNICATION</w:t>
      </w:r>
    </w:p>
    <w:p w14:paraId="247F87CE" w14:textId="7CF246A5" w:rsidR="00362032" w:rsidRPr="00617F15" w:rsidRDefault="00CC75B8" w:rsidP="00617F15">
      <w:pPr>
        <w:rPr>
          <w:rFonts w:asciiTheme="majorHAnsi" w:hAnsiTheme="majorHAnsi" w:cstheme="majorHAnsi"/>
          <w:b/>
          <w:bCs/>
          <w:iCs/>
          <w:sz w:val="27"/>
          <w:szCs w:val="27"/>
        </w:rPr>
      </w:pPr>
      <w:r w:rsidRPr="00617F15">
        <w:rPr>
          <w:rFonts w:ascii="Calibri" w:eastAsia="Calibri" w:hAnsi="Calibri" w:cs="Calibri"/>
          <w:color w:val="000000" w:themeColor="text1"/>
        </w:rPr>
        <w:t xml:space="preserve">This policy will be communicated to our school community </w:t>
      </w:r>
      <w:r w:rsidR="00617F15">
        <w:rPr>
          <w:rFonts w:ascii="Calibri" w:eastAsia="Calibri" w:hAnsi="Calibri" w:cs="Calibri"/>
          <w:color w:val="000000" w:themeColor="text1"/>
        </w:rPr>
        <w:t>via communication means the school has in place at the given time.</w:t>
      </w:r>
      <w:r w:rsidR="00BB5F60" w:rsidRPr="00617F15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617F15">
        <w:rPr>
          <w:rFonts w:eastAsia="Times New Roman"/>
          <w:highlight w:val="yellow"/>
          <w:lang w:eastAsia="en-AU"/>
        </w:rPr>
        <w:t xml:space="preserve"> </w:t>
      </w:r>
    </w:p>
    <w:p w14:paraId="513A7E98" w14:textId="3C983B4B" w:rsidR="00A41CC0" w:rsidRPr="0006328F" w:rsidRDefault="00362032" w:rsidP="00A41CC0">
      <w:pPr>
        <w:pStyle w:val="Heading2"/>
        <w:rPr>
          <w:b/>
          <w:caps/>
          <w:color w:val="002060"/>
        </w:rPr>
      </w:pPr>
      <w:r w:rsidRPr="0006328F">
        <w:rPr>
          <w:rFonts w:cstheme="majorHAnsi"/>
          <w:b/>
          <w:caps/>
          <w:color w:val="002060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1FFAE9B9" w:rsidR="00A41CC0" w:rsidRDefault="00617F15" w:rsidP="00A41CC0">
            <w:r>
              <w:t>August 20</w:t>
            </w:r>
            <w:r w:rsidR="0026485D">
              <w:t>23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6010857" w14:textId="2DB2AC68" w:rsidR="00A41CC0" w:rsidRDefault="00617F15" w:rsidP="00A41CC0">
            <w:r>
              <w:t>Policy presented to School Council for acknowledgement – August 202</w:t>
            </w:r>
            <w:r w:rsidR="0026485D">
              <w:t>3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48C560A0" w:rsidR="00A41CC0" w:rsidRDefault="00134F48" w:rsidP="00A41CC0">
            <w:r>
              <w:t>Principal</w:t>
            </w:r>
            <w:r w:rsidR="00617F15">
              <w:t xml:space="preserve"> – August 202</w:t>
            </w:r>
            <w:r w:rsidR="0026485D">
              <w:t>3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6EF28BB5" w:rsidR="00A41CC0" w:rsidRDefault="00617F15" w:rsidP="00A41CC0">
            <w:r>
              <w:t>August 2025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E40A" w14:textId="77777777" w:rsidR="0073401A" w:rsidRDefault="0073401A" w:rsidP="00D63553">
      <w:pPr>
        <w:spacing w:after="0" w:line="240" w:lineRule="auto"/>
      </w:pPr>
      <w:r>
        <w:separator/>
      </w:r>
    </w:p>
  </w:endnote>
  <w:endnote w:type="continuationSeparator" w:id="0">
    <w:p w14:paraId="399D6567" w14:textId="77777777" w:rsidR="0073401A" w:rsidRDefault="0073401A" w:rsidP="00D63553">
      <w:pPr>
        <w:spacing w:after="0" w:line="240" w:lineRule="auto"/>
      </w:pPr>
      <w:r>
        <w:continuationSeparator/>
      </w:r>
    </w:p>
  </w:endnote>
  <w:endnote w:type="continuationNotice" w:id="1">
    <w:p w14:paraId="73301DF2" w14:textId="77777777" w:rsidR="0073401A" w:rsidRDefault="00734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46F" w14:textId="77777777" w:rsidR="00617F15" w:rsidRDefault="00617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DC0F" w14:textId="77777777" w:rsidR="00617F15" w:rsidRDefault="0061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C845" w14:textId="77777777" w:rsidR="0073401A" w:rsidRDefault="0073401A" w:rsidP="00D63553">
      <w:pPr>
        <w:spacing w:after="0" w:line="240" w:lineRule="auto"/>
      </w:pPr>
      <w:r>
        <w:separator/>
      </w:r>
    </w:p>
  </w:footnote>
  <w:footnote w:type="continuationSeparator" w:id="0">
    <w:p w14:paraId="58C0567D" w14:textId="77777777" w:rsidR="0073401A" w:rsidRDefault="0073401A" w:rsidP="00D63553">
      <w:pPr>
        <w:spacing w:after="0" w:line="240" w:lineRule="auto"/>
      </w:pPr>
      <w:r>
        <w:continuationSeparator/>
      </w:r>
    </w:p>
  </w:footnote>
  <w:footnote w:type="continuationNotice" w:id="1">
    <w:p w14:paraId="7EA20ABF" w14:textId="77777777" w:rsidR="0073401A" w:rsidRDefault="00734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5F" w14:textId="0A700A38" w:rsidR="00617F15" w:rsidRDefault="00000000">
    <w:pPr>
      <w:pStyle w:val="Header"/>
    </w:pPr>
    <w:r>
      <w:rPr>
        <w:noProof/>
      </w:rPr>
      <w:pict w14:anchorId="0744C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936797" o:spid="_x0000_s1027" type="#_x0000_t75" style="position:absolute;margin-left:0;margin-top:0;width:451.1pt;height:421.35pt;z-index:-251657216;mso-position-horizontal:center;mso-position-horizontal-relative:margin;mso-position-vertical:center;mso-position-vertical-relative:margin" o:allowincell="f">
          <v:imagedata r:id="rId1" o:title="Windsor-Primary-School-logo-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846661"/>
      <w:docPartObj>
        <w:docPartGallery w:val="Watermarks"/>
        <w:docPartUnique/>
      </w:docPartObj>
    </w:sdtPr>
    <w:sdtContent>
      <w:p w14:paraId="3EE7840F" w14:textId="7500A348" w:rsidR="00617F15" w:rsidRDefault="00000000">
        <w:pPr>
          <w:pStyle w:val="Header"/>
        </w:pPr>
        <w:r>
          <w:rPr>
            <w:noProof/>
          </w:rPr>
          <w:pict w14:anchorId="3485015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84936798" o:spid="_x0000_s1028" type="#_x0000_t75" style="position:absolute;margin-left:0;margin-top:0;width:451.1pt;height:421.35pt;z-index:-251656192;mso-position-horizontal:center;mso-position-horizontal-relative:margin;mso-position-vertical:center;mso-position-vertical-relative:margin" o:allowincell="f">
              <v:imagedata r:id="rId1" o:title="Windsor-Primary-School-logo-MEDIU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9085" w14:textId="385F598C" w:rsidR="00617F15" w:rsidRDefault="00000000">
    <w:pPr>
      <w:pStyle w:val="Header"/>
    </w:pPr>
    <w:r>
      <w:rPr>
        <w:noProof/>
      </w:rPr>
      <w:pict w14:anchorId="3CFB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936796" o:spid="_x0000_s1026" type="#_x0000_t75" style="position:absolute;margin-left:0;margin-top:0;width:451.1pt;height:421.35pt;z-index:-251658240;mso-position-horizontal:center;mso-position-horizontal-relative:margin;mso-position-vertical:center;mso-position-vertical-relative:margin" o:allowincell="f">
          <v:imagedata r:id="rId1" o:title="Windsor-Primary-School-logo-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902915">
    <w:abstractNumId w:val="23"/>
  </w:num>
  <w:num w:numId="2" w16cid:durableId="845172181">
    <w:abstractNumId w:val="23"/>
  </w:num>
  <w:num w:numId="3" w16cid:durableId="1120106349">
    <w:abstractNumId w:val="3"/>
  </w:num>
  <w:num w:numId="4" w16cid:durableId="16085870">
    <w:abstractNumId w:val="6"/>
  </w:num>
  <w:num w:numId="5" w16cid:durableId="241182841">
    <w:abstractNumId w:val="13"/>
  </w:num>
  <w:num w:numId="6" w16cid:durableId="2079134422">
    <w:abstractNumId w:val="0"/>
  </w:num>
  <w:num w:numId="7" w16cid:durableId="2036232247">
    <w:abstractNumId w:val="7"/>
  </w:num>
  <w:num w:numId="8" w16cid:durableId="787698647">
    <w:abstractNumId w:val="10"/>
  </w:num>
  <w:num w:numId="9" w16cid:durableId="2126656368">
    <w:abstractNumId w:val="21"/>
  </w:num>
  <w:num w:numId="10" w16cid:durableId="1353067962">
    <w:abstractNumId w:val="20"/>
  </w:num>
  <w:num w:numId="11" w16cid:durableId="1602911252">
    <w:abstractNumId w:val="5"/>
  </w:num>
  <w:num w:numId="12" w16cid:durableId="1436747210">
    <w:abstractNumId w:val="4"/>
  </w:num>
  <w:num w:numId="13" w16cid:durableId="2137064154">
    <w:abstractNumId w:val="8"/>
  </w:num>
  <w:num w:numId="14" w16cid:durableId="129983415">
    <w:abstractNumId w:val="9"/>
  </w:num>
  <w:num w:numId="15" w16cid:durableId="2093043683">
    <w:abstractNumId w:val="14"/>
  </w:num>
  <w:num w:numId="16" w16cid:durableId="127549253">
    <w:abstractNumId w:val="19"/>
  </w:num>
  <w:num w:numId="17" w16cid:durableId="649092417">
    <w:abstractNumId w:val="11"/>
  </w:num>
  <w:num w:numId="18" w16cid:durableId="2090615894">
    <w:abstractNumId w:val="2"/>
  </w:num>
  <w:num w:numId="19" w16cid:durableId="429665478">
    <w:abstractNumId w:val="18"/>
  </w:num>
  <w:num w:numId="20" w16cid:durableId="385490007">
    <w:abstractNumId w:val="15"/>
  </w:num>
  <w:num w:numId="21" w16cid:durableId="2108848683">
    <w:abstractNumId w:val="12"/>
  </w:num>
  <w:num w:numId="22" w16cid:durableId="703866632">
    <w:abstractNumId w:val="17"/>
  </w:num>
  <w:num w:numId="23" w16cid:durableId="636036663">
    <w:abstractNumId w:val="22"/>
  </w:num>
  <w:num w:numId="24" w16cid:durableId="1504541638">
    <w:abstractNumId w:val="24"/>
  </w:num>
  <w:num w:numId="25" w16cid:durableId="1787380960">
    <w:abstractNumId w:val="1"/>
  </w:num>
  <w:num w:numId="26" w16cid:durableId="682129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8B"/>
    <w:rsid w:val="0000252D"/>
    <w:rsid w:val="000060D9"/>
    <w:rsid w:val="00023E50"/>
    <w:rsid w:val="000308C6"/>
    <w:rsid w:val="00043AE2"/>
    <w:rsid w:val="0006328F"/>
    <w:rsid w:val="00073944"/>
    <w:rsid w:val="00081356"/>
    <w:rsid w:val="00083B2C"/>
    <w:rsid w:val="000973FF"/>
    <w:rsid w:val="000A0074"/>
    <w:rsid w:val="000A3AEC"/>
    <w:rsid w:val="000B0C73"/>
    <w:rsid w:val="000B4799"/>
    <w:rsid w:val="000B6D2F"/>
    <w:rsid w:val="000C0403"/>
    <w:rsid w:val="000C3B9F"/>
    <w:rsid w:val="000C5BBC"/>
    <w:rsid w:val="000D735A"/>
    <w:rsid w:val="00111ED2"/>
    <w:rsid w:val="00112606"/>
    <w:rsid w:val="00113926"/>
    <w:rsid w:val="00116258"/>
    <w:rsid w:val="00116D49"/>
    <w:rsid w:val="001238EC"/>
    <w:rsid w:val="00125243"/>
    <w:rsid w:val="001337CF"/>
    <w:rsid w:val="00134F48"/>
    <w:rsid w:val="001363CC"/>
    <w:rsid w:val="001448A8"/>
    <w:rsid w:val="001553A0"/>
    <w:rsid w:val="001642C0"/>
    <w:rsid w:val="0016796A"/>
    <w:rsid w:val="00170836"/>
    <w:rsid w:val="00177681"/>
    <w:rsid w:val="0018374E"/>
    <w:rsid w:val="00191A8C"/>
    <w:rsid w:val="001979A8"/>
    <w:rsid w:val="001A150D"/>
    <w:rsid w:val="001A3506"/>
    <w:rsid w:val="001A7251"/>
    <w:rsid w:val="001B0146"/>
    <w:rsid w:val="001B403B"/>
    <w:rsid w:val="001C1381"/>
    <w:rsid w:val="001C57B5"/>
    <w:rsid w:val="001D707B"/>
    <w:rsid w:val="001E6CB4"/>
    <w:rsid w:val="001F43D8"/>
    <w:rsid w:val="00206A4C"/>
    <w:rsid w:val="00221E94"/>
    <w:rsid w:val="00226E8F"/>
    <w:rsid w:val="002428FE"/>
    <w:rsid w:val="0024320C"/>
    <w:rsid w:val="0026485D"/>
    <w:rsid w:val="002669F7"/>
    <w:rsid w:val="002673FF"/>
    <w:rsid w:val="00272588"/>
    <w:rsid w:val="00275D24"/>
    <w:rsid w:val="002A2788"/>
    <w:rsid w:val="002A2BE6"/>
    <w:rsid w:val="002C4A3C"/>
    <w:rsid w:val="002D554C"/>
    <w:rsid w:val="002D6704"/>
    <w:rsid w:val="002E525D"/>
    <w:rsid w:val="002F200F"/>
    <w:rsid w:val="002F27DA"/>
    <w:rsid w:val="0030254E"/>
    <w:rsid w:val="00302D0E"/>
    <w:rsid w:val="003142C1"/>
    <w:rsid w:val="00320020"/>
    <w:rsid w:val="00332F2B"/>
    <w:rsid w:val="00341E77"/>
    <w:rsid w:val="00343A8B"/>
    <w:rsid w:val="00357C7C"/>
    <w:rsid w:val="00362032"/>
    <w:rsid w:val="003810A3"/>
    <w:rsid w:val="003A211B"/>
    <w:rsid w:val="003C5130"/>
    <w:rsid w:val="003C5484"/>
    <w:rsid w:val="003C6D09"/>
    <w:rsid w:val="0040566D"/>
    <w:rsid w:val="00405F41"/>
    <w:rsid w:val="004175C1"/>
    <w:rsid w:val="0045075B"/>
    <w:rsid w:val="00451537"/>
    <w:rsid w:val="004909DD"/>
    <w:rsid w:val="0049338C"/>
    <w:rsid w:val="004A7660"/>
    <w:rsid w:val="004C3A37"/>
    <w:rsid w:val="004C4AB0"/>
    <w:rsid w:val="004D729F"/>
    <w:rsid w:val="004F3925"/>
    <w:rsid w:val="004F5322"/>
    <w:rsid w:val="0055170F"/>
    <w:rsid w:val="0056248F"/>
    <w:rsid w:val="00562D64"/>
    <w:rsid w:val="005659B5"/>
    <w:rsid w:val="00573ECB"/>
    <w:rsid w:val="00581CB3"/>
    <w:rsid w:val="005832AD"/>
    <w:rsid w:val="005846FF"/>
    <w:rsid w:val="0058623D"/>
    <w:rsid w:val="005866B9"/>
    <w:rsid w:val="005A2ABE"/>
    <w:rsid w:val="005B17FA"/>
    <w:rsid w:val="005B636A"/>
    <w:rsid w:val="005D6B77"/>
    <w:rsid w:val="00617F15"/>
    <w:rsid w:val="00643354"/>
    <w:rsid w:val="0065792C"/>
    <w:rsid w:val="006579E1"/>
    <w:rsid w:val="00675F1A"/>
    <w:rsid w:val="00694BA4"/>
    <w:rsid w:val="00697DE3"/>
    <w:rsid w:val="006C1A70"/>
    <w:rsid w:val="006C6FBE"/>
    <w:rsid w:val="006D3610"/>
    <w:rsid w:val="006D6CB1"/>
    <w:rsid w:val="006F0190"/>
    <w:rsid w:val="006F4EF5"/>
    <w:rsid w:val="0070773D"/>
    <w:rsid w:val="0073401A"/>
    <w:rsid w:val="00734567"/>
    <w:rsid w:val="00753BBD"/>
    <w:rsid w:val="007571DB"/>
    <w:rsid w:val="00772CB4"/>
    <w:rsid w:val="007862B7"/>
    <w:rsid w:val="007A1420"/>
    <w:rsid w:val="007C261B"/>
    <w:rsid w:val="007D2272"/>
    <w:rsid w:val="007E1069"/>
    <w:rsid w:val="00804DD4"/>
    <w:rsid w:val="008061AF"/>
    <w:rsid w:val="00851FA6"/>
    <w:rsid w:val="00856C85"/>
    <w:rsid w:val="00862EDA"/>
    <w:rsid w:val="00892DAA"/>
    <w:rsid w:val="008A2AA4"/>
    <w:rsid w:val="008A748F"/>
    <w:rsid w:val="008B0130"/>
    <w:rsid w:val="008B6370"/>
    <w:rsid w:val="008C5B83"/>
    <w:rsid w:val="008F27E6"/>
    <w:rsid w:val="008F43B6"/>
    <w:rsid w:val="009010A0"/>
    <w:rsid w:val="00902027"/>
    <w:rsid w:val="00904FA8"/>
    <w:rsid w:val="00906E1E"/>
    <w:rsid w:val="00924A0E"/>
    <w:rsid w:val="00975549"/>
    <w:rsid w:val="0097740B"/>
    <w:rsid w:val="00994875"/>
    <w:rsid w:val="00995C55"/>
    <w:rsid w:val="00995D10"/>
    <w:rsid w:val="009B148D"/>
    <w:rsid w:val="009B51A3"/>
    <w:rsid w:val="009D0812"/>
    <w:rsid w:val="009D251C"/>
    <w:rsid w:val="009D7677"/>
    <w:rsid w:val="009E7758"/>
    <w:rsid w:val="009F2772"/>
    <w:rsid w:val="00A15D88"/>
    <w:rsid w:val="00A34CE0"/>
    <w:rsid w:val="00A41CC0"/>
    <w:rsid w:val="00A46E55"/>
    <w:rsid w:val="00A470E5"/>
    <w:rsid w:val="00A47A36"/>
    <w:rsid w:val="00A579C4"/>
    <w:rsid w:val="00A65265"/>
    <w:rsid w:val="00A831D0"/>
    <w:rsid w:val="00A94642"/>
    <w:rsid w:val="00AF1ACD"/>
    <w:rsid w:val="00AF6821"/>
    <w:rsid w:val="00B24890"/>
    <w:rsid w:val="00B47059"/>
    <w:rsid w:val="00B6498D"/>
    <w:rsid w:val="00B93097"/>
    <w:rsid w:val="00B95FDC"/>
    <w:rsid w:val="00BA7FA9"/>
    <w:rsid w:val="00BB5F60"/>
    <w:rsid w:val="00BC0243"/>
    <w:rsid w:val="00BD13D4"/>
    <w:rsid w:val="00BE6FC1"/>
    <w:rsid w:val="00C0019E"/>
    <w:rsid w:val="00C036F0"/>
    <w:rsid w:val="00C20BF7"/>
    <w:rsid w:val="00C57DE4"/>
    <w:rsid w:val="00C613DA"/>
    <w:rsid w:val="00C86BEA"/>
    <w:rsid w:val="00CB1022"/>
    <w:rsid w:val="00CB4498"/>
    <w:rsid w:val="00CC396B"/>
    <w:rsid w:val="00CC75B8"/>
    <w:rsid w:val="00CD3DB7"/>
    <w:rsid w:val="00CF3B90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DD4B1B"/>
    <w:rsid w:val="00DD6513"/>
    <w:rsid w:val="00DF5B4A"/>
    <w:rsid w:val="00E04971"/>
    <w:rsid w:val="00E05754"/>
    <w:rsid w:val="00E1406F"/>
    <w:rsid w:val="00E23FBD"/>
    <w:rsid w:val="00E301A0"/>
    <w:rsid w:val="00E37B46"/>
    <w:rsid w:val="00E45F9A"/>
    <w:rsid w:val="00E525B5"/>
    <w:rsid w:val="00E52CCA"/>
    <w:rsid w:val="00E558D3"/>
    <w:rsid w:val="00E62A4B"/>
    <w:rsid w:val="00E636F0"/>
    <w:rsid w:val="00E754FA"/>
    <w:rsid w:val="00E8162D"/>
    <w:rsid w:val="00E82ABE"/>
    <w:rsid w:val="00E83A1D"/>
    <w:rsid w:val="00EA0265"/>
    <w:rsid w:val="00EA335E"/>
    <w:rsid w:val="00EA41D4"/>
    <w:rsid w:val="00EC5261"/>
    <w:rsid w:val="00F06AC5"/>
    <w:rsid w:val="00F233A6"/>
    <w:rsid w:val="00F25B6F"/>
    <w:rsid w:val="00F32F52"/>
    <w:rsid w:val="00F40316"/>
    <w:rsid w:val="00F40326"/>
    <w:rsid w:val="00F42542"/>
    <w:rsid w:val="00F579F9"/>
    <w:rsid w:val="00F60542"/>
    <w:rsid w:val="00F629EC"/>
    <w:rsid w:val="00F741EE"/>
    <w:rsid w:val="00F845C3"/>
    <w:rsid w:val="00FB4C28"/>
    <w:rsid w:val="00FB4F99"/>
    <w:rsid w:val="00FD2AC5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AEF31-C172-4335-9CF3-7554D35A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825988ED-FD7A-427A-BB3D-E51DA90ED4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Peter Seddon</cp:lastModifiedBy>
  <cp:revision>2</cp:revision>
  <cp:lastPrinted>2021-08-17T05:04:00Z</cp:lastPrinted>
  <dcterms:created xsi:type="dcterms:W3CDTF">2024-04-18T21:40:00Z</dcterms:created>
  <dcterms:modified xsi:type="dcterms:W3CDTF">2024-04-18T21:40:00Z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{610c20f9-2a7c-4fdb-840f-0e73ed5eab4c}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R20211704947</vt:lpwstr>
  </property>
  <property fmtid="{D5CDD505-2E9C-101B-9397-08002B2CF9AE}" pid="12" name="RecordPoint_SubmissionCompleted">
    <vt:lpwstr>2021-07-06T21:45:32.9037653+10:00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